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961"/>
      </w:tblGrid>
      <w:tr w:rsidR="00F3484D" w:rsidRPr="00ED4801" w:rsidTr="00BC4682">
        <w:trPr>
          <w:trHeight w:val="1935"/>
        </w:trPr>
        <w:tc>
          <w:tcPr>
            <w:tcW w:w="5387" w:type="dxa"/>
            <w:tcBorders>
              <w:top w:val="nil"/>
              <w:left w:val="nil"/>
              <w:bottom w:val="nil"/>
              <w:right w:val="nil"/>
            </w:tcBorders>
          </w:tcPr>
          <w:p w:rsidR="00F3484D" w:rsidRPr="00ED4801" w:rsidRDefault="00F3484D" w:rsidP="00F3484D">
            <w:pPr>
              <w:spacing w:after="0" w:line="240" w:lineRule="auto"/>
              <w:rPr>
                <w:rFonts w:ascii="Times New Roman" w:hAnsi="Times New Roman" w:cs="Times New Roman"/>
                <w:sz w:val="28"/>
                <w:szCs w:val="28"/>
                <w:lang w:val="uk-UA"/>
              </w:rPr>
            </w:pPr>
            <w:bookmarkStart w:id="0" w:name="_GoBack"/>
            <w:bookmarkEnd w:id="0"/>
          </w:p>
        </w:tc>
        <w:tc>
          <w:tcPr>
            <w:tcW w:w="4961" w:type="dxa"/>
            <w:tcBorders>
              <w:top w:val="nil"/>
              <w:left w:val="nil"/>
              <w:bottom w:val="nil"/>
              <w:right w:val="nil"/>
            </w:tcBorders>
          </w:tcPr>
          <w:p w:rsidR="00F3484D" w:rsidRPr="00ED4801" w:rsidRDefault="00F3484D" w:rsidP="00F3484D">
            <w:pPr>
              <w:spacing w:after="0" w:line="240" w:lineRule="auto"/>
              <w:rPr>
                <w:rFonts w:ascii="Times New Roman" w:hAnsi="Times New Roman" w:cs="Times New Roman"/>
                <w:b/>
                <w:sz w:val="28"/>
                <w:szCs w:val="28"/>
                <w:lang w:val="uk-UA"/>
              </w:rPr>
            </w:pPr>
            <w:r w:rsidRPr="00ED4801">
              <w:rPr>
                <w:rFonts w:ascii="Times New Roman" w:hAnsi="Times New Roman" w:cs="Times New Roman"/>
                <w:b/>
                <w:sz w:val="28"/>
                <w:szCs w:val="28"/>
                <w:lang w:val="uk-UA"/>
              </w:rPr>
              <w:t>ПРОЄКТ</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ЗАТВЕРДЖЕНО</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рішення _________________ сесії </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обласної ради _________ скликання</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____________ 2020 року № _______</w:t>
            </w:r>
          </w:p>
          <w:p w:rsidR="00F3484D" w:rsidRPr="00ED4801" w:rsidRDefault="00F3484D" w:rsidP="00F3484D">
            <w:pPr>
              <w:spacing w:after="0" w:line="240" w:lineRule="auto"/>
              <w:rPr>
                <w:rFonts w:ascii="Times New Roman" w:hAnsi="Times New Roman" w:cs="Times New Roman"/>
                <w:sz w:val="28"/>
                <w:szCs w:val="28"/>
                <w:lang w:val="uk-UA"/>
              </w:rPr>
            </w:pPr>
          </w:p>
        </w:tc>
      </w:tr>
    </w:tbl>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 </w:t>
      </w: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ОБЛАСНА ЦІЛЬОВА ПРОГРАМА</w:t>
      </w: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РОЗВИТКУ ТУРИЗМУ В ЧЕРНІГІВСЬКІЙ ОБЛАСТІ</w:t>
      </w: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на 2021-2027 роки</w:t>
      </w: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075A44" w:rsidRPr="00ED4801" w:rsidRDefault="00075A44"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Чернігів 2020</w:t>
      </w:r>
      <w:r w:rsidRPr="00ED4801">
        <w:rPr>
          <w:rFonts w:ascii="Times New Roman" w:hAnsi="Times New Roman" w:cs="Times New Roman"/>
          <w:sz w:val="28"/>
          <w:szCs w:val="28"/>
          <w:lang w:val="uk-UA"/>
        </w:rPr>
        <w:br w:type="page"/>
      </w:r>
      <w:r w:rsidRPr="00ED4801">
        <w:rPr>
          <w:rFonts w:ascii="Times New Roman" w:hAnsi="Times New Roman" w:cs="Times New Roman"/>
          <w:sz w:val="28"/>
          <w:szCs w:val="28"/>
          <w:lang w:val="uk-UA"/>
        </w:rPr>
        <w:lastRenderedPageBreak/>
        <w:t>ЗМІСТ</w:t>
      </w:r>
    </w:p>
    <w:p w:rsidR="00F3484D" w:rsidRPr="00ED4801" w:rsidRDefault="00F3484D" w:rsidP="00F3484D">
      <w:pPr>
        <w:spacing w:after="0" w:line="240" w:lineRule="auto"/>
        <w:rPr>
          <w:rFonts w:ascii="Times New Roman" w:hAnsi="Times New Roman" w:cs="Times New Roman"/>
          <w:sz w:val="28"/>
          <w:szCs w:val="28"/>
          <w:lang w:val="uk-UA"/>
        </w:rPr>
      </w:pPr>
    </w:p>
    <w:tbl>
      <w:tblPr>
        <w:tblW w:w="9606" w:type="dxa"/>
        <w:tblLook w:val="04A0" w:firstRow="1" w:lastRow="0" w:firstColumn="1" w:lastColumn="0" w:noHBand="0" w:noVBand="1"/>
      </w:tblPr>
      <w:tblGrid>
        <w:gridCol w:w="534"/>
        <w:gridCol w:w="8363"/>
        <w:gridCol w:w="709"/>
      </w:tblGrid>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1.</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Паспорт обласної цільової Програми розвитку туризму в Чернігівській області на 2021-2027 роки (далі – Програма)</w:t>
            </w:r>
          </w:p>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2.</w:t>
            </w:r>
          </w:p>
        </w:tc>
        <w:tc>
          <w:tcPr>
            <w:tcW w:w="8363" w:type="dxa"/>
          </w:tcPr>
          <w:p w:rsidR="00F3484D" w:rsidRPr="00ED4801" w:rsidRDefault="00F560F6" w:rsidP="00FA0E5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Аналіз можливостей та сучасного стану розвитку туризму в Чернігівській області</w:t>
            </w:r>
          </w:p>
          <w:p w:rsidR="00F560F6" w:rsidRPr="00ED4801" w:rsidRDefault="00F560F6" w:rsidP="00FA0E5D">
            <w:pPr>
              <w:spacing w:after="0" w:line="240" w:lineRule="auto"/>
              <w:rPr>
                <w:rFonts w:ascii="Times New Roman" w:hAnsi="Times New Roman" w:cs="Times New Roman"/>
                <w:sz w:val="28"/>
                <w:szCs w:val="28"/>
                <w:lang w:val="uk-UA"/>
              </w:rPr>
            </w:pPr>
          </w:p>
        </w:tc>
        <w:tc>
          <w:tcPr>
            <w:tcW w:w="709" w:type="dxa"/>
          </w:tcPr>
          <w:p w:rsidR="00F3484D" w:rsidRPr="00ED4801" w:rsidRDefault="00205076" w:rsidP="00205076">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r>
      <w:tr w:rsidR="00FA0E5D" w:rsidRPr="00ED4801" w:rsidTr="00192B6D">
        <w:tc>
          <w:tcPr>
            <w:tcW w:w="534" w:type="dxa"/>
          </w:tcPr>
          <w:p w:rsidR="00FA0E5D" w:rsidRPr="00ED4801" w:rsidRDefault="00FA0E5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c>
          <w:tcPr>
            <w:tcW w:w="8363" w:type="dxa"/>
          </w:tcPr>
          <w:p w:rsidR="00FA0E5D" w:rsidRPr="00ED4801" w:rsidRDefault="00FA0E5D" w:rsidP="00F560F6">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Визначення проблемних питань, на розв’язання яких спрямована Програма</w:t>
            </w:r>
          </w:p>
          <w:p w:rsidR="00F560F6" w:rsidRPr="00ED4801" w:rsidRDefault="00F560F6" w:rsidP="00F560F6">
            <w:pPr>
              <w:spacing w:after="0" w:line="240" w:lineRule="auto"/>
              <w:rPr>
                <w:rFonts w:ascii="Times New Roman" w:hAnsi="Times New Roman" w:cs="Times New Roman"/>
                <w:sz w:val="28"/>
                <w:szCs w:val="28"/>
                <w:highlight w:val="yellow"/>
                <w:lang w:val="uk-UA"/>
              </w:rPr>
            </w:pPr>
          </w:p>
        </w:tc>
        <w:tc>
          <w:tcPr>
            <w:tcW w:w="709" w:type="dxa"/>
          </w:tcPr>
          <w:p w:rsidR="00FA0E5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2</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4.</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Мета Програми</w:t>
            </w:r>
          </w:p>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5B2BFB"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6</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Шляхи розв’язання проблем</w:t>
            </w:r>
          </w:p>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6</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6.</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Результативні показники виконання завдань і заходів Програми</w:t>
            </w:r>
          </w:p>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8</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7.</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Фінансове забезпечення Програми</w:t>
            </w: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9</w:t>
            </w: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p>
        </w:tc>
      </w:tr>
      <w:tr w:rsidR="00F3484D" w:rsidRPr="00ED4801" w:rsidTr="00192B6D">
        <w:trPr>
          <w:trHeight w:val="432"/>
        </w:trPr>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8.</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Контроль за ходом виконанням Програми</w:t>
            </w: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9</w:t>
            </w:r>
          </w:p>
        </w:tc>
      </w:tr>
      <w:tr w:rsidR="00F3484D" w:rsidRPr="00ED4801" w:rsidTr="00192B6D">
        <w:trPr>
          <w:trHeight w:val="432"/>
        </w:trPr>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Додатки до Програми:</w:t>
            </w:r>
          </w:p>
        </w:tc>
        <w:tc>
          <w:tcPr>
            <w:tcW w:w="709" w:type="dxa"/>
          </w:tcPr>
          <w:p w:rsidR="00F3484D" w:rsidRPr="00ED4801" w:rsidRDefault="00E7060C" w:rsidP="0020507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E13227" w:rsidRPr="00ED4801" w:rsidTr="00192B6D">
        <w:trPr>
          <w:trHeight w:val="357"/>
        </w:trPr>
        <w:tc>
          <w:tcPr>
            <w:tcW w:w="534" w:type="dxa"/>
          </w:tcPr>
          <w:p w:rsidR="00E13227" w:rsidRPr="00ED4801" w:rsidRDefault="00E13227" w:rsidP="00F3484D">
            <w:pPr>
              <w:spacing w:after="0" w:line="240" w:lineRule="auto"/>
              <w:rPr>
                <w:rFonts w:ascii="Times New Roman" w:hAnsi="Times New Roman" w:cs="Times New Roman"/>
                <w:sz w:val="28"/>
                <w:szCs w:val="28"/>
                <w:lang w:val="uk-UA"/>
              </w:rPr>
            </w:pPr>
          </w:p>
        </w:tc>
        <w:tc>
          <w:tcPr>
            <w:tcW w:w="8363" w:type="dxa"/>
          </w:tcPr>
          <w:p w:rsidR="00E13227" w:rsidRPr="00ED4801" w:rsidRDefault="00E13227" w:rsidP="00F3484D">
            <w:pPr>
              <w:spacing w:after="0" w:line="240" w:lineRule="auto"/>
              <w:rPr>
                <w:rFonts w:ascii="Times New Roman" w:hAnsi="Times New Roman" w:cs="Times New Roman"/>
                <w:sz w:val="28"/>
                <w:szCs w:val="28"/>
                <w:lang w:val="uk-UA"/>
              </w:rPr>
            </w:pPr>
          </w:p>
        </w:tc>
        <w:tc>
          <w:tcPr>
            <w:tcW w:w="709" w:type="dxa"/>
          </w:tcPr>
          <w:p w:rsidR="00E13227" w:rsidRPr="00ED4801" w:rsidRDefault="00E13227" w:rsidP="00205076">
            <w:pPr>
              <w:spacing w:after="0" w:line="240" w:lineRule="auto"/>
              <w:jc w:val="center"/>
              <w:rPr>
                <w:rFonts w:ascii="Times New Roman" w:hAnsi="Times New Roman" w:cs="Times New Roman"/>
                <w:sz w:val="28"/>
                <w:szCs w:val="28"/>
                <w:lang w:val="uk-UA"/>
              </w:rPr>
            </w:pPr>
          </w:p>
        </w:tc>
      </w:tr>
    </w:tbl>
    <w:p w:rsidR="00F3484D" w:rsidRPr="00ED4801" w:rsidRDefault="00F3484D" w:rsidP="00902508">
      <w:pPr>
        <w:spacing w:after="12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Додаток 1. Напрями діяльності та заходи з виконання обласної цільової Програми розвитку туризму в Чернігівській області на 2021-2027 роки. </w:t>
      </w:r>
    </w:p>
    <w:p w:rsidR="00F3484D" w:rsidRPr="00ED4801" w:rsidRDefault="00F3484D" w:rsidP="00902508">
      <w:pPr>
        <w:spacing w:after="12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Додаток 2. Ресурсне забезпечення обласної цільової Програми розвитку туризму в Чернігівській області на 2021-2027 роки.</w:t>
      </w:r>
    </w:p>
    <w:p w:rsidR="00F3484D" w:rsidRPr="00ED4801" w:rsidRDefault="00F3484D" w:rsidP="00F3484D">
      <w:pPr>
        <w:spacing w:after="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Додаток 3. Результативні показники виконання напрямів діяльності та заходів обласної цільової Програми розвитку туризму в Чернігівській області на 2021-2027 роки.</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r w:rsidRPr="00ED4801">
        <w:rPr>
          <w:rFonts w:ascii="Times New Roman" w:hAnsi="Times New Roman" w:cs="Times New Roman"/>
          <w:sz w:val="28"/>
          <w:szCs w:val="28"/>
          <w:lang w:val="uk-UA"/>
        </w:rPr>
        <w:lastRenderedPageBreak/>
        <w:t>ПАСПОРТ</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обласної цільової Програми розвитку туризму</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в Чернігівській області на 2021-2027 роки</w:t>
      </w:r>
    </w:p>
    <w:p w:rsidR="00F3484D" w:rsidRPr="00ED4801" w:rsidRDefault="00F3484D" w:rsidP="00F3484D">
      <w:pPr>
        <w:spacing w:after="0" w:line="240" w:lineRule="auto"/>
        <w:rPr>
          <w:rFonts w:ascii="Times New Roman" w:hAnsi="Times New Roman" w:cs="Times New Roman"/>
          <w:sz w:val="28"/>
          <w:szCs w:val="28"/>
          <w:highlight w:val="yellow"/>
          <w:lang w:val="uk-UA"/>
        </w:rPr>
      </w:pPr>
    </w:p>
    <w:tbl>
      <w:tblPr>
        <w:tblW w:w="10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198"/>
      </w:tblGrid>
      <w:tr w:rsidR="00F3484D" w:rsidRPr="0046636D"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Ініціатор розроблення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46636D" w:rsidP="00B8456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Чернігівська обласна державна адміністрація, </w:t>
            </w:r>
            <w:r w:rsidR="00A07420" w:rsidRPr="00ED4801">
              <w:rPr>
                <w:rFonts w:ascii="Times New Roman" w:hAnsi="Times New Roman" w:cs="Times New Roman"/>
                <w:sz w:val="28"/>
                <w:szCs w:val="28"/>
                <w:lang w:val="uk-UA"/>
              </w:rPr>
              <w:t xml:space="preserve">Департамент </w:t>
            </w:r>
            <w:r w:rsidR="00BC7ACB" w:rsidRPr="00ED4801">
              <w:rPr>
                <w:rFonts w:ascii="Times New Roman" w:hAnsi="Times New Roman" w:cs="Times New Roman"/>
                <w:sz w:val="28"/>
                <w:szCs w:val="28"/>
                <w:lang w:val="uk-UA"/>
              </w:rPr>
              <w:t xml:space="preserve">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w:t>
            </w:r>
            <w:r w:rsidR="00A07420" w:rsidRPr="00ED4801">
              <w:rPr>
                <w:rFonts w:ascii="Times New Roman" w:hAnsi="Times New Roman" w:cs="Times New Roman"/>
                <w:sz w:val="28"/>
                <w:szCs w:val="28"/>
                <w:lang w:val="uk-UA"/>
              </w:rPr>
              <w:t xml:space="preserve"> </w:t>
            </w:r>
            <w:r>
              <w:rPr>
                <w:rFonts w:ascii="Times New Roman" w:hAnsi="Times New Roman" w:cs="Times New Roman"/>
                <w:sz w:val="28"/>
                <w:szCs w:val="28"/>
                <w:lang w:val="uk-UA"/>
              </w:rPr>
              <w:t>облдержадміністрації.</w:t>
            </w:r>
          </w:p>
        </w:tc>
      </w:tr>
      <w:tr w:rsidR="00F3484D" w:rsidRPr="001F1B9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2.</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Дата, номер і назва розпорядчого документа органу виконавчої влади про розроблення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Закони України «Про туризм», «Про місцеве самоврядування в Україні» (пункт 16 частини 1 статті 43), Стратегія розвитку туризму і курортів на період до 2026 року (затверджена  розпорядженням Кабінету Міністрів України від 16 березня 2017 року № 168-р), розпорядження Чернігівської обласної державної адміністрації від 07 лютого 2020 року № 72 «Про підготовку проєкту обласної цільової Програми розвитку туризму в Чернігівській області на 2021-2027 роки».</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Розробник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A07420" w:rsidP="00133C5A">
            <w:pPr>
              <w:spacing w:after="0" w:line="240" w:lineRule="auto"/>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 xml:space="preserve">Департамент </w:t>
            </w:r>
            <w:r w:rsidR="00BC7ACB" w:rsidRPr="00ED4801">
              <w:rPr>
                <w:rFonts w:ascii="Times New Roman" w:hAnsi="Times New Roman" w:cs="Times New Roman"/>
                <w:sz w:val="28"/>
                <w:szCs w:val="28"/>
                <w:lang w:val="uk-UA"/>
              </w:rPr>
              <w:t xml:space="preserve">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 </w:t>
            </w:r>
            <w:r w:rsidR="0046636D">
              <w:rPr>
                <w:rFonts w:ascii="Times New Roman" w:hAnsi="Times New Roman" w:cs="Times New Roman"/>
                <w:sz w:val="28"/>
                <w:szCs w:val="28"/>
                <w:lang w:val="uk-UA"/>
              </w:rPr>
              <w:t>облдержадміністрації.</w:t>
            </w:r>
          </w:p>
        </w:tc>
      </w:tr>
      <w:tr w:rsidR="00F3484D" w:rsidRPr="001F1B9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4.</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Співрозробники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6D6BB1" w:rsidP="00C76220">
            <w:pPr>
              <w:spacing w:after="0" w:line="240" w:lineRule="auto"/>
              <w:jc w:val="both"/>
              <w:rPr>
                <w:rFonts w:ascii="Times New Roman" w:hAnsi="Times New Roman" w:cs="Times New Roman"/>
                <w:sz w:val="28"/>
                <w:szCs w:val="28"/>
                <w:lang w:val="uk-UA"/>
              </w:rPr>
            </w:pPr>
            <w:r w:rsidRPr="00C0108A">
              <w:rPr>
                <w:rFonts w:ascii="Times New Roman" w:hAnsi="Times New Roman" w:cs="Times New Roman"/>
                <w:sz w:val="28"/>
                <w:szCs w:val="28"/>
                <w:lang w:val="uk-UA"/>
              </w:rPr>
              <w:t xml:space="preserve">Управління містобудування та архітектури </w:t>
            </w:r>
            <w:r w:rsidR="0046636D">
              <w:rPr>
                <w:rFonts w:ascii="Times New Roman" w:hAnsi="Times New Roman" w:cs="Times New Roman"/>
                <w:sz w:val="28"/>
                <w:szCs w:val="28"/>
                <w:lang w:val="uk-UA"/>
              </w:rPr>
              <w:t>облдержадміністрації</w:t>
            </w:r>
            <w:r w:rsidRPr="00C0108A">
              <w:rPr>
                <w:rFonts w:ascii="Times New Roman" w:hAnsi="Times New Roman" w:cs="Times New Roman"/>
                <w:sz w:val="28"/>
                <w:szCs w:val="28"/>
                <w:lang w:val="uk-UA"/>
              </w:rPr>
              <w:t xml:space="preserve">, Державна організація «Регіональний фонд підтримки підприємництва по Чернігівській області», Служба автомобільних доріг у Чернігівській області, </w:t>
            </w:r>
            <w:r w:rsidR="00822131" w:rsidRPr="00C0108A">
              <w:rPr>
                <w:rFonts w:ascii="Times New Roman" w:hAnsi="Times New Roman" w:cs="Times New Roman"/>
                <w:sz w:val="28"/>
                <w:szCs w:val="28"/>
                <w:lang w:val="uk-UA"/>
              </w:rPr>
              <w:t>Н</w:t>
            </w:r>
            <w:r w:rsidRPr="00C0108A">
              <w:rPr>
                <w:rFonts w:ascii="Times New Roman" w:hAnsi="Times New Roman" w:cs="Times New Roman"/>
                <w:sz w:val="28"/>
                <w:szCs w:val="28"/>
                <w:lang w:val="uk-UA"/>
              </w:rPr>
              <w:t xml:space="preserve">аціональний </w:t>
            </w:r>
            <w:r w:rsidR="00822131" w:rsidRPr="00C0108A">
              <w:rPr>
                <w:rFonts w:ascii="Times New Roman" w:hAnsi="Times New Roman" w:cs="Times New Roman"/>
                <w:sz w:val="28"/>
                <w:szCs w:val="28"/>
                <w:lang w:val="uk-UA"/>
              </w:rPr>
              <w:t>університет «Чернігівська політехніка»</w:t>
            </w:r>
            <w:r w:rsidRPr="00C0108A">
              <w:rPr>
                <w:rFonts w:ascii="Times New Roman" w:hAnsi="Times New Roman" w:cs="Times New Roman"/>
                <w:sz w:val="28"/>
                <w:szCs w:val="28"/>
                <w:lang w:val="uk-UA"/>
              </w:rPr>
              <w:t xml:space="preserve">, </w:t>
            </w:r>
            <w:r w:rsidR="001304B2" w:rsidRPr="00C0108A">
              <w:rPr>
                <w:rFonts w:ascii="Times New Roman" w:hAnsi="Times New Roman" w:cs="Times New Roman"/>
                <w:sz w:val="28"/>
                <w:szCs w:val="28"/>
                <w:lang w:val="uk-UA"/>
              </w:rPr>
              <w:t>Національний університет «Чернігівський колегіум» імені Т. Г. Шевченка,</w:t>
            </w:r>
            <w:r w:rsidR="00C0108A" w:rsidRPr="00C0108A">
              <w:rPr>
                <w:rFonts w:ascii="Times New Roman" w:hAnsi="Times New Roman" w:cs="Times New Roman"/>
                <w:sz w:val="28"/>
                <w:szCs w:val="28"/>
                <w:lang w:val="uk-UA"/>
              </w:rPr>
              <w:t xml:space="preserve"> Чернігівський обласний художній музей</w:t>
            </w:r>
            <w:r w:rsidR="001304B2" w:rsidRPr="00C0108A">
              <w:rPr>
                <w:rFonts w:ascii="Times New Roman" w:hAnsi="Times New Roman" w:cs="Times New Roman"/>
                <w:sz w:val="28"/>
                <w:szCs w:val="28"/>
                <w:lang w:val="uk-UA"/>
              </w:rPr>
              <w:t xml:space="preserve"> </w:t>
            </w:r>
            <w:r w:rsidR="00C0108A" w:rsidRPr="00C0108A">
              <w:rPr>
                <w:rFonts w:ascii="Times New Roman" w:hAnsi="Times New Roman" w:cs="Times New Roman"/>
                <w:sz w:val="28"/>
                <w:szCs w:val="28"/>
                <w:lang w:val="uk-UA"/>
              </w:rPr>
              <w:t xml:space="preserve">імені Григорія Галагана, </w:t>
            </w:r>
            <w:r w:rsidR="00EC6B04">
              <w:rPr>
                <w:rFonts w:ascii="Times New Roman" w:hAnsi="Times New Roman" w:cs="Times New Roman"/>
                <w:sz w:val="28"/>
                <w:szCs w:val="28"/>
                <w:lang w:val="uk-UA"/>
              </w:rPr>
              <w:t>комунальні заклади «</w:t>
            </w:r>
            <w:r w:rsidRPr="00C0108A">
              <w:rPr>
                <w:rFonts w:ascii="Times New Roman" w:hAnsi="Times New Roman" w:cs="Times New Roman"/>
                <w:sz w:val="28"/>
                <w:szCs w:val="28"/>
                <w:lang w:val="uk-UA"/>
              </w:rPr>
              <w:t>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w:t>
            </w:r>
            <w:r w:rsidR="00EC6B04">
              <w:rPr>
                <w:rFonts w:ascii="Times New Roman" w:hAnsi="Times New Roman" w:cs="Times New Roman"/>
                <w:sz w:val="28"/>
                <w:szCs w:val="28"/>
                <w:lang w:val="uk-UA"/>
              </w:rPr>
              <w:t>» та</w:t>
            </w:r>
            <w:r w:rsidRPr="00C0108A">
              <w:rPr>
                <w:rFonts w:ascii="Times New Roman" w:hAnsi="Times New Roman" w:cs="Times New Roman"/>
                <w:sz w:val="28"/>
                <w:szCs w:val="28"/>
                <w:lang w:val="uk-UA"/>
              </w:rPr>
              <w:t xml:space="preserve"> </w:t>
            </w:r>
            <w:r w:rsidR="00E27C72">
              <w:rPr>
                <w:rFonts w:ascii="Times New Roman" w:hAnsi="Times New Roman" w:cs="Times New Roman"/>
                <w:sz w:val="28"/>
                <w:szCs w:val="28"/>
                <w:lang w:val="uk-UA"/>
              </w:rPr>
              <w:t>«</w:t>
            </w:r>
            <w:r w:rsidR="00E27C72" w:rsidRPr="006C72CB">
              <w:rPr>
                <w:rFonts w:ascii="Times New Roman" w:hAnsi="Times New Roman" w:cs="Times New Roman"/>
                <w:sz w:val="28"/>
                <w:szCs w:val="28"/>
                <w:lang w:val="uk-UA"/>
              </w:rPr>
              <w:t>Організаційно-методичний центр контролю та технічного нагляду закладів культури і туризму</w:t>
            </w:r>
            <w:r w:rsidR="00E27C72">
              <w:rPr>
                <w:rFonts w:ascii="Times New Roman" w:hAnsi="Times New Roman" w:cs="Times New Roman"/>
                <w:sz w:val="28"/>
                <w:szCs w:val="28"/>
                <w:lang w:val="uk-UA"/>
              </w:rPr>
              <w:t>»</w:t>
            </w:r>
            <w:r w:rsidR="00E27C72" w:rsidRPr="006C72CB">
              <w:rPr>
                <w:rFonts w:ascii="Times New Roman" w:hAnsi="Times New Roman" w:cs="Times New Roman"/>
                <w:sz w:val="28"/>
                <w:szCs w:val="28"/>
                <w:lang w:val="uk-UA"/>
              </w:rPr>
              <w:t xml:space="preserve"> обласної ради</w:t>
            </w:r>
            <w:r w:rsidR="00E27C72">
              <w:rPr>
                <w:rFonts w:ascii="Times New Roman" w:hAnsi="Times New Roman" w:cs="Times New Roman"/>
                <w:sz w:val="28"/>
                <w:szCs w:val="28"/>
                <w:lang w:val="uk-UA"/>
              </w:rPr>
              <w:t>,</w:t>
            </w:r>
            <w:r w:rsidR="00E27C72" w:rsidRPr="00C0108A">
              <w:rPr>
                <w:rFonts w:ascii="Times New Roman" w:hAnsi="Times New Roman" w:cs="Times New Roman"/>
                <w:sz w:val="28"/>
                <w:szCs w:val="28"/>
                <w:lang w:val="uk-UA"/>
              </w:rPr>
              <w:t xml:space="preserve"> </w:t>
            </w:r>
            <w:r w:rsidR="00E27C72">
              <w:rPr>
                <w:rFonts w:ascii="Times New Roman" w:hAnsi="Times New Roman" w:cs="Times New Roman"/>
                <w:sz w:val="28"/>
                <w:szCs w:val="28"/>
                <w:lang w:val="uk-UA"/>
              </w:rPr>
              <w:t>Г</w:t>
            </w:r>
            <w:r w:rsidR="00C44EFE" w:rsidRPr="00C0108A">
              <w:rPr>
                <w:rFonts w:ascii="Times New Roman" w:hAnsi="Times New Roman" w:cs="Times New Roman"/>
                <w:sz w:val="28"/>
                <w:szCs w:val="28"/>
                <w:lang w:val="uk-UA"/>
              </w:rPr>
              <w:t>ромадська організація «Сіверський інститут регіональних досліджень»</w:t>
            </w:r>
            <w:r w:rsidR="009177F2" w:rsidRPr="00C0108A">
              <w:rPr>
                <w:rFonts w:ascii="Times New Roman" w:hAnsi="Times New Roman" w:cs="Times New Roman"/>
                <w:sz w:val="28"/>
                <w:szCs w:val="28"/>
                <w:lang w:val="uk-UA"/>
              </w:rPr>
              <w:t>, представники туристичної сфери області.</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Відповідальний виконавець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D62264" w:rsidP="00133C5A">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Де</w:t>
            </w:r>
            <w:r w:rsidR="00BC7ACB" w:rsidRPr="00ED4801">
              <w:rPr>
                <w:rFonts w:ascii="Times New Roman" w:hAnsi="Times New Roman" w:cs="Times New Roman"/>
                <w:sz w:val="28"/>
                <w:szCs w:val="28"/>
                <w:lang w:val="uk-UA"/>
              </w:rPr>
              <w:t xml:space="preserve">партамент 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 </w:t>
            </w:r>
            <w:r w:rsidR="0046636D">
              <w:rPr>
                <w:rFonts w:ascii="Times New Roman" w:hAnsi="Times New Roman" w:cs="Times New Roman"/>
                <w:sz w:val="28"/>
                <w:szCs w:val="28"/>
                <w:lang w:val="uk-UA"/>
              </w:rPr>
              <w:t>облдержадміністрації</w:t>
            </w:r>
            <w:r w:rsidR="00E27C72">
              <w:rPr>
                <w:rFonts w:ascii="Times New Roman" w:hAnsi="Times New Roman" w:cs="Times New Roman"/>
                <w:sz w:val="28"/>
                <w:szCs w:val="28"/>
                <w:lang w:val="uk-UA"/>
              </w:rPr>
              <w:t>.</w:t>
            </w:r>
          </w:p>
        </w:tc>
      </w:tr>
      <w:tr w:rsidR="00F3484D" w:rsidRPr="001F1B9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6.</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Учасники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C76220" w:rsidP="0008301E">
            <w:pPr>
              <w:spacing w:after="0" w:line="240" w:lineRule="auto"/>
              <w:jc w:val="both"/>
              <w:rPr>
                <w:rFonts w:ascii="Times New Roman" w:hAnsi="Times New Roman" w:cs="Times New Roman"/>
                <w:sz w:val="28"/>
                <w:szCs w:val="28"/>
                <w:lang w:val="uk-UA"/>
              </w:rPr>
            </w:pPr>
            <w:r w:rsidRPr="00C76220">
              <w:rPr>
                <w:rFonts w:ascii="Times New Roman" w:hAnsi="Times New Roman" w:cs="Times New Roman"/>
                <w:sz w:val="28"/>
                <w:szCs w:val="28"/>
                <w:lang w:val="uk-UA"/>
              </w:rPr>
              <w:t>Департамент культури і туризм</w:t>
            </w:r>
            <w:r w:rsidR="0008301E">
              <w:rPr>
                <w:rFonts w:ascii="Times New Roman" w:hAnsi="Times New Roman" w:cs="Times New Roman"/>
                <w:sz w:val="28"/>
                <w:szCs w:val="28"/>
                <w:lang w:val="uk-UA"/>
              </w:rPr>
              <w:t>у, національностей та релігій, у</w:t>
            </w:r>
            <w:r w:rsidRPr="00C76220">
              <w:rPr>
                <w:rFonts w:ascii="Times New Roman" w:hAnsi="Times New Roman" w:cs="Times New Roman"/>
                <w:sz w:val="28"/>
                <w:szCs w:val="28"/>
                <w:lang w:val="uk-UA"/>
              </w:rPr>
              <w:t>правління</w:t>
            </w:r>
            <w:r w:rsidR="0008301E">
              <w:rPr>
                <w:rFonts w:ascii="Times New Roman" w:hAnsi="Times New Roman" w:cs="Times New Roman"/>
                <w:sz w:val="28"/>
                <w:szCs w:val="28"/>
                <w:lang w:val="uk-UA"/>
              </w:rPr>
              <w:t>:</w:t>
            </w:r>
            <w:r w:rsidRPr="00C76220">
              <w:rPr>
                <w:rFonts w:ascii="Times New Roman" w:hAnsi="Times New Roman" w:cs="Times New Roman"/>
                <w:sz w:val="28"/>
                <w:szCs w:val="28"/>
                <w:lang w:val="uk-UA"/>
              </w:rPr>
              <w:t xml:space="preserve"> містобудування та архітектури</w:t>
            </w:r>
            <w:r w:rsidR="0008301E">
              <w:rPr>
                <w:rFonts w:ascii="Times New Roman" w:hAnsi="Times New Roman" w:cs="Times New Roman"/>
                <w:sz w:val="28"/>
                <w:szCs w:val="28"/>
                <w:lang w:val="uk-UA"/>
              </w:rPr>
              <w:t xml:space="preserve">, </w:t>
            </w:r>
            <w:r w:rsidR="0008301E" w:rsidRPr="0008301E">
              <w:rPr>
                <w:rFonts w:ascii="Times New Roman" w:hAnsi="Times New Roman" w:cs="Times New Roman"/>
                <w:sz w:val="28"/>
                <w:szCs w:val="28"/>
                <w:lang w:val="uk-UA"/>
              </w:rPr>
              <w:t xml:space="preserve">капітального </w:t>
            </w:r>
            <w:r w:rsidR="0008301E" w:rsidRPr="0008301E">
              <w:rPr>
                <w:rFonts w:ascii="Times New Roman" w:hAnsi="Times New Roman" w:cs="Times New Roman"/>
                <w:sz w:val="28"/>
                <w:szCs w:val="28"/>
                <w:lang w:val="uk-UA"/>
              </w:rPr>
              <w:lastRenderedPageBreak/>
              <w:t>будівництва облдержадміністрації</w:t>
            </w:r>
            <w:r w:rsidRPr="00C76220">
              <w:rPr>
                <w:rFonts w:ascii="Times New Roman" w:hAnsi="Times New Roman" w:cs="Times New Roman"/>
                <w:sz w:val="28"/>
                <w:szCs w:val="28"/>
                <w:lang w:val="uk-UA"/>
              </w:rPr>
              <w:t>,</w:t>
            </w:r>
            <w:r>
              <w:rPr>
                <w:rFonts w:ascii="Times New Roman" w:hAnsi="Times New Roman" w:cs="Times New Roman"/>
                <w:sz w:val="28"/>
                <w:szCs w:val="28"/>
                <w:lang w:val="uk-UA"/>
              </w:rPr>
              <w:t xml:space="preserve"> комунальні заклади «</w:t>
            </w:r>
            <w:r w:rsidRPr="00C0108A">
              <w:rPr>
                <w:rFonts w:ascii="Times New Roman" w:hAnsi="Times New Roman" w:cs="Times New Roman"/>
                <w:sz w:val="28"/>
                <w:szCs w:val="28"/>
                <w:lang w:val="uk-UA"/>
              </w:rPr>
              <w:t>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w:t>
            </w:r>
            <w:r>
              <w:rPr>
                <w:rFonts w:ascii="Times New Roman" w:hAnsi="Times New Roman" w:cs="Times New Roman"/>
                <w:sz w:val="28"/>
                <w:szCs w:val="28"/>
                <w:lang w:val="uk-UA"/>
              </w:rPr>
              <w:t>» та</w:t>
            </w:r>
            <w:r w:rsidRPr="00C0108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C72CB">
              <w:rPr>
                <w:rFonts w:ascii="Times New Roman" w:hAnsi="Times New Roman" w:cs="Times New Roman"/>
                <w:sz w:val="28"/>
                <w:szCs w:val="28"/>
                <w:lang w:val="uk-UA"/>
              </w:rPr>
              <w:t>Організаційно-методичний центр контролю та технічного нагляду закладів культури і туризму</w:t>
            </w:r>
            <w:r w:rsidRPr="00DC1BAB">
              <w:rPr>
                <w:rFonts w:ascii="Times New Roman" w:hAnsi="Times New Roman" w:cs="Times New Roman"/>
                <w:sz w:val="28"/>
                <w:szCs w:val="28"/>
                <w:lang w:val="uk-UA"/>
              </w:rPr>
              <w:t xml:space="preserve">» обласної ради, </w:t>
            </w:r>
            <w:r w:rsidR="00DC1BAB" w:rsidRPr="00DC1BAB">
              <w:rPr>
                <w:rFonts w:ascii="Times New Roman" w:hAnsi="Times New Roman" w:cs="Times New Roman"/>
                <w:sz w:val="28"/>
                <w:szCs w:val="28"/>
                <w:lang w:val="uk-UA"/>
              </w:rPr>
              <w:t>Національний університет «Чернігівська політехніка» (</w:t>
            </w:r>
            <w:r w:rsidR="00232681">
              <w:rPr>
                <w:rFonts w:ascii="Times New Roman" w:hAnsi="Times New Roman" w:cs="Times New Roman"/>
                <w:sz w:val="28"/>
                <w:szCs w:val="28"/>
                <w:lang w:val="uk-UA"/>
              </w:rPr>
              <w:t>за </w:t>
            </w:r>
            <w:r w:rsidR="00DC1BAB" w:rsidRPr="00DC1BAB">
              <w:rPr>
                <w:rFonts w:ascii="Times New Roman" w:hAnsi="Times New Roman" w:cs="Times New Roman"/>
                <w:sz w:val="28"/>
                <w:szCs w:val="28"/>
                <w:lang w:val="uk-UA"/>
              </w:rPr>
              <w:t>згодою),</w:t>
            </w:r>
            <w:r w:rsidR="00DC1BAB">
              <w:rPr>
                <w:rFonts w:ascii="Times New Roman" w:hAnsi="Times New Roman" w:cs="Times New Roman"/>
                <w:sz w:val="28"/>
                <w:szCs w:val="28"/>
                <w:lang w:val="uk-UA"/>
              </w:rPr>
              <w:t xml:space="preserve"> </w:t>
            </w:r>
            <w:r w:rsidR="00232681" w:rsidRPr="00C0108A">
              <w:rPr>
                <w:rFonts w:ascii="Times New Roman" w:hAnsi="Times New Roman" w:cs="Times New Roman"/>
                <w:sz w:val="28"/>
                <w:szCs w:val="28"/>
                <w:lang w:val="uk-UA"/>
              </w:rPr>
              <w:t>Державна організація «Регіональний фонд підтримки підприємництва по Чернігівській області»</w:t>
            </w:r>
            <w:r w:rsidR="00B84566">
              <w:rPr>
                <w:rFonts w:ascii="Times New Roman" w:hAnsi="Times New Roman" w:cs="Times New Roman"/>
                <w:sz w:val="28"/>
                <w:szCs w:val="28"/>
                <w:lang w:val="uk-UA"/>
              </w:rPr>
              <w:t xml:space="preserve"> (за </w:t>
            </w:r>
            <w:r w:rsidR="00232681">
              <w:rPr>
                <w:rFonts w:ascii="Times New Roman" w:hAnsi="Times New Roman" w:cs="Times New Roman"/>
                <w:sz w:val="28"/>
                <w:szCs w:val="28"/>
                <w:lang w:val="uk-UA"/>
              </w:rPr>
              <w:t>згодою)</w:t>
            </w:r>
            <w:r w:rsidR="00232681" w:rsidRPr="00C0108A">
              <w:rPr>
                <w:rFonts w:ascii="Times New Roman" w:hAnsi="Times New Roman" w:cs="Times New Roman"/>
                <w:sz w:val="28"/>
                <w:szCs w:val="28"/>
                <w:lang w:val="uk-UA"/>
              </w:rPr>
              <w:t xml:space="preserve">, Служба автомобільних </w:t>
            </w:r>
            <w:r w:rsidR="00232681" w:rsidRPr="00232681">
              <w:rPr>
                <w:rFonts w:ascii="Times New Roman" w:hAnsi="Times New Roman" w:cs="Times New Roman"/>
                <w:sz w:val="28"/>
                <w:szCs w:val="28"/>
                <w:lang w:val="uk-UA"/>
              </w:rPr>
              <w:t>доріг у Чернігівській області (</w:t>
            </w:r>
            <w:r w:rsidR="00232681">
              <w:rPr>
                <w:rFonts w:ascii="Times New Roman" w:hAnsi="Times New Roman" w:cs="Times New Roman"/>
                <w:sz w:val="28"/>
                <w:szCs w:val="28"/>
                <w:lang w:val="uk-UA"/>
              </w:rPr>
              <w:t>за </w:t>
            </w:r>
            <w:r w:rsidR="00232681" w:rsidRPr="00232681">
              <w:rPr>
                <w:rFonts w:ascii="Times New Roman" w:hAnsi="Times New Roman" w:cs="Times New Roman"/>
                <w:sz w:val="28"/>
                <w:szCs w:val="28"/>
                <w:lang w:val="uk-UA"/>
              </w:rPr>
              <w:t>згодою), Громадська організація «Сіверський інститут регіональних досліджень» (за згодою),</w:t>
            </w:r>
            <w:r w:rsidR="00D62264" w:rsidRPr="00232681">
              <w:rPr>
                <w:rFonts w:ascii="Times New Roman" w:hAnsi="Times New Roman" w:cs="Times New Roman"/>
                <w:sz w:val="28"/>
                <w:szCs w:val="28"/>
                <w:lang w:val="uk-UA"/>
              </w:rPr>
              <w:t xml:space="preserve"> </w:t>
            </w:r>
            <w:r w:rsidR="002C6A54">
              <w:rPr>
                <w:rFonts w:ascii="Times New Roman" w:hAnsi="Times New Roman" w:cs="Times New Roman"/>
                <w:sz w:val="28"/>
                <w:szCs w:val="28"/>
                <w:lang w:val="uk-UA"/>
              </w:rPr>
              <w:t xml:space="preserve">музейні заклади обласного підпорядкування, </w:t>
            </w:r>
            <w:r w:rsidR="00F3484D" w:rsidRPr="00232681">
              <w:rPr>
                <w:rFonts w:ascii="Times New Roman" w:hAnsi="Times New Roman" w:cs="Times New Roman"/>
                <w:sz w:val="28"/>
                <w:szCs w:val="28"/>
                <w:lang w:val="uk-UA"/>
              </w:rPr>
              <w:t>районні державні адміністрації, виконкоми міських рад Чернігова, Ніжина</w:t>
            </w:r>
            <w:r w:rsidR="00232681" w:rsidRPr="00232681">
              <w:rPr>
                <w:rFonts w:ascii="Times New Roman" w:hAnsi="Times New Roman" w:cs="Times New Roman"/>
                <w:sz w:val="28"/>
                <w:szCs w:val="28"/>
                <w:lang w:val="uk-UA"/>
              </w:rPr>
              <w:t>, П</w:t>
            </w:r>
            <w:r w:rsidR="0046636D">
              <w:rPr>
                <w:rFonts w:ascii="Times New Roman" w:hAnsi="Times New Roman" w:cs="Times New Roman"/>
                <w:sz w:val="28"/>
                <w:szCs w:val="28"/>
                <w:lang w:val="uk-UA"/>
              </w:rPr>
              <w:t>рилук, Новгород-Сіверського (за </w:t>
            </w:r>
            <w:r w:rsidR="00232681" w:rsidRPr="00232681">
              <w:rPr>
                <w:rFonts w:ascii="Times New Roman" w:hAnsi="Times New Roman" w:cs="Times New Roman"/>
                <w:sz w:val="28"/>
                <w:szCs w:val="28"/>
                <w:lang w:val="uk-UA"/>
              </w:rPr>
              <w:t xml:space="preserve">згодою), </w:t>
            </w:r>
            <w:r w:rsidR="00F3484D" w:rsidRPr="00232681">
              <w:rPr>
                <w:rFonts w:ascii="Times New Roman" w:hAnsi="Times New Roman" w:cs="Times New Roman"/>
                <w:sz w:val="28"/>
                <w:szCs w:val="28"/>
                <w:lang w:val="uk-UA"/>
              </w:rPr>
              <w:t>о</w:t>
            </w:r>
            <w:r w:rsidR="00232681" w:rsidRPr="00232681">
              <w:rPr>
                <w:rFonts w:ascii="Times New Roman" w:hAnsi="Times New Roman" w:cs="Times New Roman"/>
                <w:sz w:val="28"/>
                <w:szCs w:val="28"/>
                <w:lang w:val="uk-UA"/>
              </w:rPr>
              <w:t>б’є</w:t>
            </w:r>
            <w:r w:rsidR="0046636D">
              <w:rPr>
                <w:rFonts w:ascii="Times New Roman" w:hAnsi="Times New Roman" w:cs="Times New Roman"/>
                <w:sz w:val="28"/>
                <w:szCs w:val="28"/>
                <w:lang w:val="uk-UA"/>
              </w:rPr>
              <w:t>днані територіальні громади (за </w:t>
            </w:r>
            <w:r w:rsidR="00232681" w:rsidRPr="00232681">
              <w:rPr>
                <w:rFonts w:ascii="Times New Roman" w:hAnsi="Times New Roman" w:cs="Times New Roman"/>
                <w:sz w:val="28"/>
                <w:szCs w:val="28"/>
                <w:lang w:val="uk-UA"/>
              </w:rPr>
              <w:t>згодою).</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7.</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Термін реалізації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2021-2027 роки</w:t>
            </w:r>
            <w:r w:rsidR="00B84566">
              <w:rPr>
                <w:rFonts w:ascii="Times New Roman" w:hAnsi="Times New Roman" w:cs="Times New Roman"/>
                <w:sz w:val="28"/>
                <w:szCs w:val="28"/>
                <w:lang w:val="uk-UA"/>
              </w:rPr>
              <w:t>.</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7.1.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Етапи виконання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 етап  2021-2023 роки</w:t>
            </w:r>
            <w:r w:rsidR="00B84566">
              <w:rPr>
                <w:rFonts w:ascii="Times New Roman" w:hAnsi="Times New Roman" w:cs="Times New Roman"/>
                <w:sz w:val="28"/>
                <w:szCs w:val="28"/>
                <w:lang w:val="uk-UA"/>
              </w:rPr>
              <w:t>;</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ІІ етап 2024-2025  роки</w:t>
            </w:r>
            <w:r w:rsidR="00B84566">
              <w:rPr>
                <w:rFonts w:ascii="Times New Roman" w:hAnsi="Times New Roman" w:cs="Times New Roman"/>
                <w:sz w:val="28"/>
                <w:szCs w:val="28"/>
                <w:lang w:val="uk-UA"/>
              </w:rPr>
              <w:t>;</w:t>
            </w:r>
          </w:p>
          <w:p w:rsidR="00F3484D" w:rsidRPr="00ED4801" w:rsidRDefault="00F3484D" w:rsidP="00F3484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ІІІ етап 2026-2027 роки</w:t>
            </w:r>
            <w:r w:rsidR="00B84566">
              <w:rPr>
                <w:rFonts w:ascii="Times New Roman" w:hAnsi="Times New Roman" w:cs="Times New Roman"/>
                <w:sz w:val="28"/>
                <w:szCs w:val="28"/>
                <w:lang w:val="uk-UA"/>
              </w:rPr>
              <w:t>.</w:t>
            </w:r>
          </w:p>
        </w:tc>
      </w:tr>
      <w:tr w:rsidR="00F3484D" w:rsidRPr="00ED4801"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8.</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46636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 xml:space="preserve">Перелік місцевих бюджетів, які беруть участь у виконанні </w:t>
            </w:r>
            <w:r w:rsidR="0046636D">
              <w:rPr>
                <w:rFonts w:ascii="Times New Roman" w:hAnsi="Times New Roman" w:cs="Times New Roman"/>
                <w:sz w:val="28"/>
                <w:szCs w:val="28"/>
                <w:lang w:val="uk-UA"/>
              </w:rPr>
              <w:t>П</w:t>
            </w:r>
            <w:r w:rsidRPr="00ED4801">
              <w:rPr>
                <w:rFonts w:ascii="Times New Roman" w:hAnsi="Times New Roman" w:cs="Times New Roman"/>
                <w:sz w:val="28"/>
                <w:szCs w:val="28"/>
                <w:lang w:val="uk-UA"/>
              </w:rPr>
              <w:t>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39109B">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Обласний та місцеві бюджети</w:t>
            </w:r>
            <w:r w:rsidR="00B84566">
              <w:rPr>
                <w:rFonts w:ascii="Times New Roman" w:hAnsi="Times New Roman" w:cs="Times New Roman"/>
                <w:sz w:val="28"/>
                <w:szCs w:val="28"/>
                <w:lang w:val="uk-UA"/>
              </w:rPr>
              <w:t>.</w:t>
            </w:r>
          </w:p>
        </w:tc>
      </w:tr>
      <w:tr w:rsidR="00F3484D" w:rsidRPr="0039109B"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Загальний обсяг фінансових ресурсів, необхідних для реалізації Програми, всього, у тому числі:</w:t>
            </w:r>
          </w:p>
        </w:tc>
        <w:tc>
          <w:tcPr>
            <w:tcW w:w="6198" w:type="dxa"/>
            <w:tcBorders>
              <w:top w:val="single" w:sz="4" w:space="0" w:color="auto"/>
              <w:left w:val="single" w:sz="4" w:space="0" w:color="auto"/>
              <w:bottom w:val="single" w:sz="4" w:space="0" w:color="auto"/>
              <w:right w:val="single" w:sz="4" w:space="0" w:color="auto"/>
            </w:tcBorders>
          </w:tcPr>
          <w:p w:rsidR="00F3484D" w:rsidRPr="00110760" w:rsidRDefault="00721E20" w:rsidP="0039109B">
            <w:pPr>
              <w:spacing w:after="0" w:line="240" w:lineRule="auto"/>
              <w:rPr>
                <w:rFonts w:ascii="Times New Roman" w:hAnsi="Times New Roman" w:cs="Times New Roman"/>
                <w:sz w:val="28"/>
                <w:szCs w:val="28"/>
                <w:highlight w:val="yellow"/>
                <w:lang w:val="uk-UA"/>
              </w:rPr>
            </w:pPr>
            <w:r w:rsidRPr="00721E20">
              <w:rPr>
                <w:rFonts w:ascii="Times New Roman" w:hAnsi="Times New Roman" w:cs="Times New Roman"/>
                <w:sz w:val="28"/>
                <w:szCs w:val="28"/>
                <w:lang w:val="uk-UA"/>
              </w:rPr>
              <w:t xml:space="preserve">23612,00 </w:t>
            </w:r>
            <w:r w:rsidR="0039109B" w:rsidRPr="00721E20">
              <w:rPr>
                <w:rFonts w:ascii="Times New Roman" w:hAnsi="Times New Roman" w:cs="Times New Roman"/>
                <w:sz w:val="28"/>
                <w:szCs w:val="28"/>
                <w:lang w:val="uk-UA"/>
              </w:rPr>
              <w:t>тис. грн.</w:t>
            </w:r>
          </w:p>
        </w:tc>
      </w:tr>
      <w:tr w:rsidR="00F3484D" w:rsidRPr="0039109B"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кошти обласного бюджету</w:t>
            </w:r>
          </w:p>
        </w:tc>
        <w:tc>
          <w:tcPr>
            <w:tcW w:w="6198" w:type="dxa"/>
            <w:tcBorders>
              <w:top w:val="single" w:sz="4" w:space="0" w:color="auto"/>
              <w:left w:val="single" w:sz="4" w:space="0" w:color="auto"/>
              <w:bottom w:val="single" w:sz="4" w:space="0" w:color="auto"/>
              <w:right w:val="single" w:sz="4" w:space="0" w:color="auto"/>
            </w:tcBorders>
          </w:tcPr>
          <w:p w:rsidR="00F3484D" w:rsidRPr="00110760" w:rsidRDefault="00721E20" w:rsidP="0039109B">
            <w:pPr>
              <w:spacing w:after="0" w:line="240" w:lineRule="auto"/>
              <w:rPr>
                <w:rFonts w:ascii="Times New Roman" w:hAnsi="Times New Roman" w:cs="Times New Roman"/>
                <w:sz w:val="28"/>
                <w:szCs w:val="28"/>
                <w:highlight w:val="yellow"/>
                <w:lang w:val="uk-UA"/>
              </w:rPr>
            </w:pPr>
            <w:r w:rsidRPr="00721E20">
              <w:rPr>
                <w:rFonts w:ascii="Times New Roman" w:hAnsi="Times New Roman" w:cs="Times New Roman"/>
                <w:sz w:val="28"/>
                <w:szCs w:val="28"/>
                <w:lang w:val="uk-UA"/>
              </w:rPr>
              <w:t>23612,00 тис. грн.</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9.2</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кошти місцевих бюджетів</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C90335" w:rsidP="00C46EBF">
            <w:pPr>
              <w:spacing w:after="0" w:line="240" w:lineRule="auto"/>
              <w:jc w:val="both"/>
              <w:rPr>
                <w:rFonts w:ascii="Times New Roman" w:hAnsi="Times New Roman" w:cs="Times New Roman"/>
                <w:sz w:val="28"/>
                <w:szCs w:val="28"/>
                <w:lang w:val="uk-UA"/>
              </w:rPr>
            </w:pPr>
            <w:r w:rsidRPr="00C90335">
              <w:rPr>
                <w:rFonts w:ascii="Times New Roman" w:hAnsi="Times New Roman" w:cs="Times New Roman"/>
                <w:sz w:val="28"/>
                <w:szCs w:val="28"/>
                <w:lang w:val="uk-UA"/>
              </w:rPr>
              <w:t xml:space="preserve">Обсяги фінансування визначаються щорічно виходячи з </w:t>
            </w:r>
            <w:r w:rsidR="00A063C2">
              <w:rPr>
                <w:rFonts w:ascii="Times New Roman" w:hAnsi="Times New Roman" w:cs="Times New Roman"/>
                <w:sz w:val="28"/>
                <w:szCs w:val="28"/>
                <w:lang w:val="uk-UA"/>
              </w:rPr>
              <w:t xml:space="preserve">їх </w:t>
            </w:r>
            <w:r w:rsidRPr="00C90335">
              <w:rPr>
                <w:rFonts w:ascii="Times New Roman" w:hAnsi="Times New Roman" w:cs="Times New Roman"/>
                <w:sz w:val="28"/>
                <w:szCs w:val="28"/>
                <w:lang w:val="uk-UA"/>
              </w:rPr>
              <w:t>фінансових можливостей</w:t>
            </w:r>
            <w:r w:rsidR="00B84566">
              <w:rPr>
                <w:rFonts w:ascii="Times New Roman" w:hAnsi="Times New Roman" w:cs="Times New Roman"/>
                <w:sz w:val="28"/>
                <w:szCs w:val="28"/>
                <w:lang w:val="uk-UA"/>
              </w:rPr>
              <w:t>.</w:t>
            </w:r>
          </w:p>
        </w:tc>
      </w:tr>
    </w:tbl>
    <w:p w:rsidR="00F3484D" w:rsidRPr="00ED4801" w:rsidRDefault="00F3484D" w:rsidP="00F3484D">
      <w:pPr>
        <w:spacing w:after="0" w:line="240" w:lineRule="auto"/>
        <w:rPr>
          <w:rFonts w:ascii="Times New Roman" w:hAnsi="Times New Roman" w:cs="Times New Roman"/>
          <w:sz w:val="28"/>
          <w:szCs w:val="28"/>
          <w:lang w:val="uk-UA"/>
        </w:rPr>
      </w:pPr>
    </w:p>
    <w:p w:rsidR="00D423F3" w:rsidRPr="00C46EBF" w:rsidRDefault="00F3484D" w:rsidP="002F0143">
      <w:pPr>
        <w:spacing w:after="0" w:line="240" w:lineRule="auto"/>
        <w:ind w:firstLine="709"/>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r w:rsidR="002A60B7" w:rsidRPr="00ED4801">
        <w:rPr>
          <w:rFonts w:ascii="Times New Roman" w:hAnsi="Times New Roman" w:cs="Times New Roman"/>
          <w:caps/>
          <w:sz w:val="28"/>
          <w:szCs w:val="28"/>
          <w:lang w:val="uk-UA"/>
        </w:rPr>
        <w:lastRenderedPageBreak/>
        <w:t>2</w:t>
      </w:r>
      <w:r w:rsidR="001B6BD1" w:rsidRPr="00ED4801">
        <w:rPr>
          <w:rFonts w:ascii="Times New Roman" w:hAnsi="Times New Roman" w:cs="Times New Roman"/>
          <w:caps/>
          <w:sz w:val="28"/>
          <w:szCs w:val="28"/>
          <w:lang w:val="uk-UA"/>
        </w:rPr>
        <w:t xml:space="preserve">. </w:t>
      </w:r>
      <w:r w:rsidR="00800646" w:rsidRPr="00C46EBF">
        <w:rPr>
          <w:rFonts w:ascii="Times New Roman" w:hAnsi="Times New Roman" w:cs="Times New Roman"/>
          <w:sz w:val="28"/>
          <w:szCs w:val="28"/>
          <w:lang w:val="uk-UA"/>
        </w:rPr>
        <w:t>АНАЛІЗ МОЖЛИВОСТЕЙ ТА СУЧАСНОГО СТАНУ РОЗВИТКУ ТУРИЗМУ В ЧЕРНІГІВСЬКІЙ ОБЛАСТІ</w:t>
      </w:r>
    </w:p>
    <w:p w:rsidR="00D423F3" w:rsidRPr="00C46EBF" w:rsidRDefault="00D423F3" w:rsidP="00F3484D">
      <w:pPr>
        <w:spacing w:after="0" w:line="240" w:lineRule="auto"/>
        <w:rPr>
          <w:rFonts w:ascii="Times New Roman" w:hAnsi="Times New Roman" w:cs="Times New Roman"/>
          <w:sz w:val="28"/>
          <w:szCs w:val="28"/>
          <w:lang w:val="uk-UA"/>
        </w:rPr>
      </w:pPr>
    </w:p>
    <w:p w:rsidR="00D94179" w:rsidRPr="00C46EBF" w:rsidRDefault="00D94179" w:rsidP="00D94179">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 світовій економіці туризм є однією з провідних, високоприбуткових та найбільш динамічних сфер, що об’єднує та стимулює розвиток інших галузей, функції яких полягають у задоволенні попиту на різноманітні види відпочинку і розваг, зокрема культури, мистецтва, спорту, народних промислів, а також освіти, науки, фінансів, транспорту, торгівлі, зв’язку, будівництва, сільського господарства, виробництва товарів широкого вжитку тощо. </w:t>
      </w:r>
    </w:p>
    <w:p w:rsidR="00EE553B" w:rsidRPr="00C46EBF" w:rsidRDefault="005F3C32"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Україна є багатою на природні, історичні та культурні об’єкти, що можуть приваблювати мільйони туристів з усього світу. Саме тому, в</w:t>
      </w:r>
      <w:r w:rsidR="00D94179" w:rsidRPr="00C46EBF">
        <w:rPr>
          <w:rFonts w:ascii="Times New Roman" w:hAnsi="Times New Roman" w:cs="Times New Roman"/>
          <w:sz w:val="28"/>
          <w:szCs w:val="28"/>
          <w:lang w:val="uk-UA"/>
        </w:rPr>
        <w:t xml:space="preserve">ідповідно до постанови Кабінету Міністрів України від 29 вересня 2019 року № 849 «Про затвердження Програми діяльності Кабінету Міністрів України» розвиток туризму </w:t>
      </w:r>
      <w:r w:rsidR="006215F3" w:rsidRPr="00C46EBF">
        <w:rPr>
          <w:rFonts w:ascii="Times New Roman" w:hAnsi="Times New Roman" w:cs="Times New Roman"/>
          <w:sz w:val="28"/>
          <w:szCs w:val="28"/>
          <w:lang w:val="uk-UA"/>
        </w:rPr>
        <w:t>розглядається одним</w:t>
      </w:r>
      <w:r w:rsidR="00D94179" w:rsidRPr="00C46EBF">
        <w:rPr>
          <w:rFonts w:ascii="Times New Roman" w:hAnsi="Times New Roman" w:cs="Times New Roman"/>
          <w:sz w:val="28"/>
          <w:szCs w:val="28"/>
          <w:lang w:val="uk-UA"/>
        </w:rPr>
        <w:t xml:space="preserve"> із пріоритетних </w:t>
      </w:r>
      <w:r w:rsidR="006215F3" w:rsidRPr="00C46EBF">
        <w:rPr>
          <w:rFonts w:ascii="Times New Roman" w:hAnsi="Times New Roman" w:cs="Times New Roman"/>
          <w:sz w:val="28"/>
          <w:szCs w:val="28"/>
          <w:lang w:val="uk-UA"/>
        </w:rPr>
        <w:t>завдань</w:t>
      </w:r>
      <w:r w:rsidR="00D94179" w:rsidRPr="00C46EBF">
        <w:rPr>
          <w:rFonts w:ascii="Times New Roman" w:hAnsi="Times New Roman" w:cs="Times New Roman"/>
          <w:sz w:val="28"/>
          <w:szCs w:val="28"/>
          <w:lang w:val="uk-UA"/>
        </w:rPr>
        <w:t xml:space="preserve"> Уряду.</w:t>
      </w:r>
      <w:r w:rsidRPr="00C46EBF">
        <w:rPr>
          <w:rFonts w:ascii="Times New Roman" w:hAnsi="Times New Roman" w:cs="Times New Roman"/>
          <w:sz w:val="28"/>
          <w:szCs w:val="28"/>
          <w:lang w:val="uk-UA"/>
        </w:rPr>
        <w:t xml:space="preserve"> Зокрема, постановою визначена ціль 4.6. «Люди активно подорожують Україною в цілях туризму», відповідно до </w:t>
      </w:r>
      <w:r w:rsidR="00EE553B" w:rsidRPr="00C46EBF">
        <w:rPr>
          <w:rFonts w:ascii="Times New Roman" w:hAnsi="Times New Roman" w:cs="Times New Roman"/>
          <w:sz w:val="28"/>
          <w:szCs w:val="28"/>
          <w:lang w:val="uk-UA"/>
        </w:rPr>
        <w:t>якої передбачається створення можливостей для активного подорожування країною як громадян, так і зовнішніх туристів. Для цього планується</w:t>
      </w:r>
      <w:r w:rsidRPr="00C46EBF">
        <w:rPr>
          <w:rFonts w:ascii="Times New Roman" w:hAnsi="Times New Roman" w:cs="Times New Roman"/>
          <w:sz w:val="28"/>
          <w:szCs w:val="28"/>
          <w:lang w:val="uk-UA"/>
        </w:rPr>
        <w:t xml:space="preserve"> визначення місця України на туристичній мапі світу, створення брендів з існуючих точок притягання та запуск внутрішніх і з</w:t>
      </w:r>
      <w:r w:rsidR="00EE553B" w:rsidRPr="00C46EBF">
        <w:rPr>
          <w:rFonts w:ascii="Times New Roman" w:hAnsi="Times New Roman" w:cs="Times New Roman"/>
          <w:sz w:val="28"/>
          <w:szCs w:val="28"/>
          <w:lang w:val="uk-UA"/>
        </w:rPr>
        <w:t>овнішніх програм з їх промоції.</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Чернігівська область є однією з найбільших за територією (31,9 тис. км</w:t>
      </w:r>
      <w:r w:rsidRPr="00C46EBF">
        <w:rPr>
          <w:rFonts w:ascii="Times New Roman" w:hAnsi="Times New Roman" w:cs="Times New Roman"/>
          <w:sz w:val="28"/>
          <w:szCs w:val="28"/>
          <w:vertAlign w:val="superscript"/>
          <w:lang w:val="uk-UA"/>
        </w:rPr>
        <w:t>2</w:t>
      </w:r>
      <w:r w:rsidRPr="00C46EBF">
        <w:rPr>
          <w:rFonts w:ascii="Times New Roman" w:hAnsi="Times New Roman" w:cs="Times New Roman"/>
          <w:sz w:val="28"/>
          <w:szCs w:val="28"/>
          <w:lang w:val="uk-UA"/>
        </w:rPr>
        <w:t>, 5,3 % площі України). Область знаходиться на крайній півночі України і межує на північному заході з Гомельською областю Республіки Білорусь, на півночі – з Брянською областю Російської Федерації, на сході – з Сумською, на заході та південному заході – з Київською та на півдні – з Полтавською областями України.</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Сприятливі природно кліматичні умови, розгалужена гідромережа, запаси лікувальних та столових мінеральних вод, соснові ліси, біотичні ресурси, мальовничі ландшафти,  значний природно-заповідний фонд та історико-культурний потенціал дають можливість розвивати широкий спектр видів туризму та рекреаційних занять.  </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Поліпшує можливості застосування ресурсно-туристичного по</w:t>
      </w:r>
      <w:r w:rsidR="008C6B25">
        <w:rPr>
          <w:rFonts w:ascii="Times New Roman" w:hAnsi="Times New Roman" w:cs="Times New Roman"/>
          <w:sz w:val="28"/>
          <w:szCs w:val="28"/>
          <w:lang w:val="uk-UA"/>
        </w:rPr>
        <w:t xml:space="preserve">тенціалу Чернігівської області </w:t>
      </w:r>
      <w:r w:rsidRPr="00C46EBF">
        <w:rPr>
          <w:rFonts w:ascii="Times New Roman" w:hAnsi="Times New Roman" w:cs="Times New Roman"/>
          <w:sz w:val="28"/>
          <w:szCs w:val="28"/>
          <w:lang w:val="uk-UA"/>
        </w:rPr>
        <w:t xml:space="preserve">розгалужена мережа транспортних коридорів, наближеність до столиці держави, можливість залучення різних видів транспорту (автодорожнього, залізничного, водного). </w:t>
      </w:r>
    </w:p>
    <w:p w:rsidR="007505F7" w:rsidRPr="00ED4801" w:rsidRDefault="005012E3" w:rsidP="005012E3">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Чернігівщина займає одне з провідних місць в Україні за кількістю пам’яток культурної спадщини. </w:t>
      </w:r>
      <w:r w:rsidR="00545904" w:rsidRPr="00ED4801">
        <w:rPr>
          <w:rFonts w:ascii="Times New Roman" w:hAnsi="Times New Roman" w:cs="Times New Roman"/>
          <w:sz w:val="28"/>
          <w:szCs w:val="28"/>
          <w:lang w:val="uk-UA"/>
        </w:rPr>
        <w:t>На державному облік</w:t>
      </w:r>
      <w:r w:rsidRPr="00ED4801">
        <w:rPr>
          <w:rFonts w:ascii="Times New Roman" w:hAnsi="Times New Roman" w:cs="Times New Roman"/>
          <w:sz w:val="28"/>
          <w:szCs w:val="28"/>
          <w:lang w:val="uk-UA"/>
        </w:rPr>
        <w:t xml:space="preserve">у в області перебуває близько 9000 </w:t>
      </w:r>
      <w:r w:rsidR="00545904" w:rsidRPr="00ED4801">
        <w:rPr>
          <w:rFonts w:ascii="Times New Roman" w:hAnsi="Times New Roman" w:cs="Times New Roman"/>
          <w:sz w:val="28"/>
          <w:szCs w:val="28"/>
          <w:lang w:val="uk-UA"/>
        </w:rPr>
        <w:t>пам’яток історії та культури, понад 1900 з н</w:t>
      </w:r>
      <w:r w:rsidR="00AD7181" w:rsidRPr="00ED4801">
        <w:rPr>
          <w:rFonts w:ascii="Times New Roman" w:hAnsi="Times New Roman" w:cs="Times New Roman"/>
          <w:sz w:val="28"/>
          <w:szCs w:val="28"/>
          <w:lang w:val="uk-UA"/>
        </w:rPr>
        <w:t>их – національного значення.</w:t>
      </w:r>
    </w:p>
    <w:p w:rsidR="007505F7" w:rsidRPr="0033553A" w:rsidRDefault="007505F7" w:rsidP="007505F7">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 xml:space="preserve">Найбільш цінними пам’ятками домонгольского періоду є унікальні за своїм значенням, віднесені до найвизначніших творінь світового мистецтва Спаський (XI ст.) та Борисоглібський (XII ст.) собори, Успенський собор Єлецького монастиря (XII ст.), Антонієві печери та Іллінська церква (XI-XII ст.), П’ятницька </w:t>
      </w:r>
      <w:r w:rsidR="0033553A">
        <w:rPr>
          <w:rFonts w:ascii="Times New Roman" w:hAnsi="Times New Roman" w:cs="Times New Roman"/>
          <w:sz w:val="28"/>
          <w:szCs w:val="28"/>
          <w:lang w:val="uk-UA"/>
        </w:rPr>
        <w:t xml:space="preserve">церква (XII ст.) </w:t>
      </w:r>
      <w:r w:rsidRPr="0033553A">
        <w:rPr>
          <w:rFonts w:ascii="Times New Roman" w:hAnsi="Times New Roman" w:cs="Times New Roman"/>
          <w:sz w:val="28"/>
          <w:szCs w:val="28"/>
          <w:lang w:val="uk-UA"/>
        </w:rPr>
        <w:t xml:space="preserve">у Чернігові, Спасо-Преображенський собор (XI ст.) у Новгород-Сіверському, Юр’єва божниця в </w:t>
      </w:r>
      <w:r w:rsidRPr="00FC6FB9">
        <w:rPr>
          <w:rFonts w:ascii="Times New Roman" w:hAnsi="Times New Roman" w:cs="Times New Roman"/>
          <w:sz w:val="28"/>
          <w:szCs w:val="28"/>
          <w:lang w:val="uk-UA"/>
        </w:rPr>
        <w:t>Острі (X</w:t>
      </w:r>
      <w:r w:rsidR="00B671A6">
        <w:rPr>
          <w:rFonts w:ascii="Times New Roman" w:hAnsi="Times New Roman" w:cs="Times New Roman"/>
          <w:sz w:val="28"/>
          <w:szCs w:val="28"/>
          <w:lang w:val="uk-UA"/>
        </w:rPr>
        <w:t>І</w:t>
      </w:r>
      <w:r w:rsidRPr="00FC6FB9">
        <w:rPr>
          <w:rFonts w:ascii="Times New Roman" w:hAnsi="Times New Roman" w:cs="Times New Roman"/>
          <w:sz w:val="28"/>
          <w:szCs w:val="28"/>
          <w:lang w:val="uk-UA"/>
        </w:rPr>
        <w:t xml:space="preserve"> ст.),</w:t>
      </w:r>
      <w:r w:rsidRPr="0033553A">
        <w:rPr>
          <w:rFonts w:ascii="Times New Roman" w:hAnsi="Times New Roman" w:cs="Times New Roman"/>
          <w:sz w:val="28"/>
          <w:szCs w:val="28"/>
          <w:lang w:val="uk-UA"/>
        </w:rPr>
        <w:t xml:space="preserve"> а також більш пізні комплекси культурного призначення – Єлецький та Троїцько-Іллінський монастирі в </w:t>
      </w:r>
      <w:r w:rsidRPr="0033553A">
        <w:rPr>
          <w:rFonts w:ascii="Times New Roman" w:hAnsi="Times New Roman" w:cs="Times New Roman"/>
          <w:sz w:val="28"/>
          <w:szCs w:val="28"/>
          <w:lang w:val="uk-UA"/>
        </w:rPr>
        <w:lastRenderedPageBreak/>
        <w:t>Чернігові, Густинський монастир у с. Густиня Прилуцького району, Собор Різдва Богородиці в Козельці, Геор</w:t>
      </w:r>
      <w:r w:rsidR="00A80227" w:rsidRPr="0033553A">
        <w:rPr>
          <w:rFonts w:ascii="Times New Roman" w:hAnsi="Times New Roman" w:cs="Times New Roman"/>
          <w:sz w:val="28"/>
          <w:szCs w:val="28"/>
          <w:lang w:val="uk-UA"/>
        </w:rPr>
        <w:t>гіївська церква у Седневі та інші.</w:t>
      </w:r>
    </w:p>
    <w:p w:rsidR="007505F7" w:rsidRPr="0033553A" w:rsidRDefault="007505F7" w:rsidP="007505F7">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Велику культурну цінність мають палацові анс</w:t>
      </w:r>
      <w:r w:rsidR="00A80227" w:rsidRPr="0033553A">
        <w:rPr>
          <w:rFonts w:ascii="Times New Roman" w:hAnsi="Times New Roman" w:cs="Times New Roman"/>
          <w:sz w:val="28"/>
          <w:szCs w:val="28"/>
          <w:lang w:val="uk-UA"/>
        </w:rPr>
        <w:t>амблі: садиби Тарновського в с. </w:t>
      </w:r>
      <w:r w:rsidRPr="0033553A">
        <w:rPr>
          <w:rFonts w:ascii="Times New Roman" w:hAnsi="Times New Roman" w:cs="Times New Roman"/>
          <w:sz w:val="28"/>
          <w:szCs w:val="28"/>
          <w:lang w:val="uk-UA"/>
        </w:rPr>
        <w:t>Качанівка Ічнянського ра</w:t>
      </w:r>
      <w:r w:rsidR="00A80227" w:rsidRPr="0033553A">
        <w:rPr>
          <w:rFonts w:ascii="Times New Roman" w:hAnsi="Times New Roman" w:cs="Times New Roman"/>
          <w:sz w:val="28"/>
          <w:szCs w:val="28"/>
          <w:lang w:val="uk-UA"/>
        </w:rPr>
        <w:t xml:space="preserve">йону (XIX ст.), </w:t>
      </w:r>
      <w:r w:rsidR="00643ED8" w:rsidRPr="00643ED8">
        <w:rPr>
          <w:rFonts w:ascii="Times New Roman" w:hAnsi="Times New Roman" w:cs="Times New Roman"/>
          <w:sz w:val="28"/>
          <w:szCs w:val="28"/>
          <w:lang w:val="uk-UA"/>
        </w:rPr>
        <w:t>Ґалаґанів</w:t>
      </w:r>
      <w:r w:rsidR="00643ED8">
        <w:rPr>
          <w:rFonts w:ascii="Times New Roman" w:hAnsi="Times New Roman" w:cs="Times New Roman"/>
          <w:sz w:val="28"/>
          <w:szCs w:val="28"/>
          <w:lang w:val="uk-UA"/>
        </w:rPr>
        <w:t xml:space="preserve"> у</w:t>
      </w:r>
      <w:r w:rsidR="00A80227" w:rsidRPr="0033553A">
        <w:rPr>
          <w:rFonts w:ascii="Times New Roman" w:hAnsi="Times New Roman" w:cs="Times New Roman"/>
          <w:sz w:val="28"/>
          <w:szCs w:val="28"/>
          <w:lang w:val="uk-UA"/>
        </w:rPr>
        <w:t xml:space="preserve"> с. </w:t>
      </w:r>
      <w:r w:rsidRPr="0033553A">
        <w:rPr>
          <w:rFonts w:ascii="Times New Roman" w:hAnsi="Times New Roman" w:cs="Times New Roman"/>
          <w:sz w:val="28"/>
          <w:szCs w:val="28"/>
          <w:lang w:val="uk-UA"/>
        </w:rPr>
        <w:t xml:space="preserve">Сокиринці Срібнянського району (XVIII ст.), садиба Румянцева-Задунайського в с. Вишеньки Коропського району, палац останнього гетьмана України – графа Кирила Розумовського </w:t>
      </w:r>
      <w:r w:rsidR="00A80227" w:rsidRPr="0033553A">
        <w:rPr>
          <w:rFonts w:ascii="Times New Roman" w:hAnsi="Times New Roman" w:cs="Times New Roman"/>
          <w:sz w:val="28"/>
          <w:szCs w:val="28"/>
          <w:lang w:val="uk-UA"/>
        </w:rPr>
        <w:t>у</w:t>
      </w:r>
      <w:r w:rsidRPr="0033553A">
        <w:rPr>
          <w:rFonts w:ascii="Times New Roman" w:hAnsi="Times New Roman" w:cs="Times New Roman"/>
          <w:sz w:val="28"/>
          <w:szCs w:val="28"/>
          <w:lang w:val="uk-UA"/>
        </w:rPr>
        <w:t xml:space="preserve"> місті  Батурині. </w:t>
      </w:r>
      <w:r w:rsidR="00AD7181" w:rsidRPr="0033553A">
        <w:rPr>
          <w:rFonts w:ascii="Times New Roman" w:hAnsi="Times New Roman" w:cs="Times New Roman"/>
          <w:sz w:val="28"/>
          <w:szCs w:val="28"/>
          <w:lang w:val="uk-UA"/>
        </w:rPr>
        <w:t xml:space="preserve"> </w:t>
      </w:r>
    </w:p>
    <w:p w:rsidR="00A80227" w:rsidRDefault="00AD7181" w:rsidP="005012E3">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14 </w:t>
      </w:r>
      <w:r w:rsidR="00545904" w:rsidRPr="0033553A">
        <w:rPr>
          <w:rFonts w:ascii="Times New Roman" w:hAnsi="Times New Roman" w:cs="Times New Roman"/>
          <w:sz w:val="28"/>
          <w:szCs w:val="28"/>
          <w:lang w:val="uk-UA"/>
        </w:rPr>
        <w:t>населених пунктів області включено до Списку історичних населених місць України, які в свою чергу є туристичними центрами області (Чернігів, Новгород-Сіверський, Батурин, Ніжин, Прилуки, Козелець, Остер, Седнів та ін.).</w:t>
      </w:r>
    </w:p>
    <w:p w:rsidR="00531F27" w:rsidRDefault="00531F27" w:rsidP="00531F2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На території області працює 33 музеї комунальної форми власності, 3 національні заповідники («Чернігів стародавній», «Гетьманська столиця», «Качанівка»), меморіальний комплекс «Пам’яті героїв Крут» та десятки приватних музеїв та виставкових залів. </w:t>
      </w:r>
    </w:p>
    <w:p w:rsidR="00614E52" w:rsidRPr="0015393B" w:rsidRDefault="00614E52" w:rsidP="00614E52">
      <w:pPr>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Найбільш привабливими з погляду туризму об’єктами історико-культ</w:t>
      </w:r>
      <w:r w:rsidR="00262CE6">
        <w:rPr>
          <w:rFonts w:ascii="Times New Roman" w:hAnsi="Times New Roman" w:cs="Times New Roman"/>
          <w:sz w:val="28"/>
          <w:szCs w:val="28"/>
          <w:lang w:val="uk-UA"/>
        </w:rPr>
        <w:t>урного та природного значення,</w:t>
      </w:r>
      <w:r w:rsidRPr="0015393B">
        <w:rPr>
          <w:rFonts w:ascii="Times New Roman" w:hAnsi="Times New Roman" w:cs="Times New Roman"/>
          <w:sz w:val="28"/>
          <w:szCs w:val="28"/>
          <w:lang w:val="uk-UA"/>
        </w:rPr>
        <w:t xml:space="preserve"> «туристичними магнітами» області</w:t>
      </w:r>
      <w:r w:rsidR="00262CE6">
        <w:rPr>
          <w:rFonts w:ascii="Times New Roman" w:hAnsi="Times New Roman" w:cs="Times New Roman"/>
          <w:sz w:val="28"/>
          <w:szCs w:val="28"/>
          <w:lang w:val="uk-UA"/>
        </w:rPr>
        <w:t>,</w:t>
      </w:r>
      <w:r w:rsidRPr="0015393B">
        <w:rPr>
          <w:rFonts w:ascii="Times New Roman" w:hAnsi="Times New Roman" w:cs="Times New Roman"/>
          <w:sz w:val="28"/>
          <w:szCs w:val="28"/>
          <w:lang w:val="uk-UA"/>
        </w:rPr>
        <w:t xml:space="preserve"> є:</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 xml:space="preserve"> •</w:t>
      </w:r>
      <w:r w:rsidRPr="0015393B">
        <w:rPr>
          <w:rFonts w:ascii="Times New Roman" w:hAnsi="Times New Roman" w:cs="Times New Roman"/>
          <w:sz w:val="28"/>
          <w:szCs w:val="28"/>
          <w:lang w:val="uk-UA"/>
        </w:rPr>
        <w:tab/>
        <w:t>Національний історико-культурний заповідник «Гетьманська столиця»;</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Національний архітектурно-історичний заповідник «Чернігів стародавній»;</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Парк природи «Беремицьке» та Міжрічинський регіональний ландшафтний парк;</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Національний історико-культурний заповідник «Качанівка»;</w:t>
      </w:r>
    </w:p>
    <w:p w:rsidR="00614E52"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Новгород-Сіверський історико-культурний музей-заповідник «Слово о полку Ігоревім».</w:t>
      </w:r>
    </w:p>
    <w:p w:rsidR="00BF1FA0" w:rsidRPr="0015393B" w:rsidRDefault="00BF1FA0"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Щороку на Чернігівщині проводиться понад 200 різноманітних заходів. Найбільш популярні: Міжнародний молодіжний фестиваль</w:t>
      </w:r>
      <w:r w:rsidRPr="0015393B">
        <w:t xml:space="preserve"> </w:t>
      </w:r>
      <w:r w:rsidRPr="0015393B">
        <w:rPr>
          <w:lang w:val="uk-UA"/>
        </w:rPr>
        <w:t>«</w:t>
      </w:r>
      <w:r w:rsidRPr="0015393B">
        <w:rPr>
          <w:rFonts w:ascii="Times New Roman" w:hAnsi="Times New Roman" w:cs="Times New Roman"/>
          <w:sz w:val="28"/>
          <w:szCs w:val="28"/>
          <w:lang w:val="uk-UA"/>
        </w:rPr>
        <w:t xml:space="preserve">Свято купальської традиції «Івана Купала на Голубих озерах», Батурин Фест «Шабля», Історичний фестиваль «Спис на Вістрі» у Парку природи </w:t>
      </w:r>
      <w:r w:rsidR="00370362"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Беремицьке</w:t>
      </w:r>
      <w:r w:rsidR="00370362"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 літературно-мистецьке свято «Нетлінне «Слово…» у Новгород-Сіверському, мистецький проект «Зелена сцена», який відбувається щомісяця на вихідних у центрі міста Чернігова.</w:t>
      </w:r>
    </w:p>
    <w:p w:rsidR="00F3484D" w:rsidRPr="0015393B" w:rsidRDefault="00FF2194" w:rsidP="00F3484D">
      <w:pPr>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Відповідно до статистичних даних, с</w:t>
      </w:r>
      <w:r w:rsidR="00C3040C" w:rsidRPr="0015393B">
        <w:rPr>
          <w:rFonts w:ascii="Times New Roman" w:hAnsi="Times New Roman" w:cs="Times New Roman"/>
          <w:sz w:val="28"/>
          <w:szCs w:val="28"/>
          <w:lang w:val="uk-UA"/>
        </w:rPr>
        <w:t xml:space="preserve">таном на </w:t>
      </w:r>
      <w:r w:rsidR="00505FDF" w:rsidRPr="0015393B">
        <w:rPr>
          <w:rFonts w:ascii="Times New Roman" w:hAnsi="Times New Roman" w:cs="Times New Roman"/>
          <w:sz w:val="28"/>
          <w:szCs w:val="28"/>
          <w:lang w:val="uk-UA"/>
        </w:rPr>
        <w:t xml:space="preserve">кінець 2019 </w:t>
      </w:r>
      <w:r w:rsidR="00C3040C" w:rsidRPr="0015393B">
        <w:rPr>
          <w:rFonts w:ascii="Times New Roman" w:hAnsi="Times New Roman" w:cs="Times New Roman"/>
          <w:sz w:val="28"/>
          <w:szCs w:val="28"/>
          <w:lang w:val="uk-UA"/>
        </w:rPr>
        <w:t xml:space="preserve"> року </w:t>
      </w:r>
      <w:r w:rsidR="00385E15" w:rsidRPr="0015393B">
        <w:rPr>
          <w:rFonts w:ascii="Times New Roman" w:hAnsi="Times New Roman" w:cs="Times New Roman"/>
          <w:sz w:val="28"/>
          <w:szCs w:val="28"/>
          <w:lang w:val="uk-UA"/>
        </w:rPr>
        <w:t>в області функціонувало</w:t>
      </w:r>
      <w:r w:rsidR="00F3484D" w:rsidRPr="0015393B">
        <w:rPr>
          <w:rFonts w:ascii="Times New Roman" w:hAnsi="Times New Roman" w:cs="Times New Roman"/>
          <w:sz w:val="28"/>
          <w:szCs w:val="28"/>
          <w:lang w:val="uk-UA"/>
        </w:rPr>
        <w:t xml:space="preserve"> 5</w:t>
      </w:r>
      <w:r w:rsidR="00C013B8" w:rsidRPr="0015393B">
        <w:rPr>
          <w:rFonts w:ascii="Times New Roman" w:hAnsi="Times New Roman" w:cs="Times New Roman"/>
          <w:sz w:val="28"/>
          <w:szCs w:val="28"/>
          <w:lang w:val="uk-UA"/>
        </w:rPr>
        <w:t>7</w:t>
      </w:r>
      <w:r w:rsidR="00505FDF" w:rsidRPr="0015393B">
        <w:rPr>
          <w:rFonts w:ascii="Times New Roman" w:hAnsi="Times New Roman" w:cs="Times New Roman"/>
          <w:sz w:val="28"/>
          <w:szCs w:val="28"/>
          <w:lang w:val="uk-UA"/>
        </w:rPr>
        <w:t> </w:t>
      </w:r>
      <w:r w:rsidR="00F3484D" w:rsidRPr="0015393B">
        <w:rPr>
          <w:rFonts w:ascii="Times New Roman" w:hAnsi="Times New Roman" w:cs="Times New Roman"/>
          <w:sz w:val="28"/>
          <w:szCs w:val="28"/>
          <w:lang w:val="uk-UA"/>
        </w:rPr>
        <w:t>готелів та аналогічних засобів ро</w:t>
      </w:r>
      <w:r w:rsidRPr="0015393B">
        <w:rPr>
          <w:rFonts w:ascii="Times New Roman" w:hAnsi="Times New Roman" w:cs="Times New Roman"/>
          <w:sz w:val="28"/>
          <w:szCs w:val="28"/>
          <w:lang w:val="uk-UA"/>
        </w:rPr>
        <w:t>зміщення, 26 баз відпочинку, 36 </w:t>
      </w:r>
      <w:r w:rsidR="00F3484D" w:rsidRPr="0015393B">
        <w:rPr>
          <w:rFonts w:ascii="Times New Roman" w:hAnsi="Times New Roman" w:cs="Times New Roman"/>
          <w:sz w:val="28"/>
          <w:szCs w:val="28"/>
          <w:lang w:val="uk-UA"/>
        </w:rPr>
        <w:t>садиб сільського зеленого туризму, 3 санаторно-профілакторних заклад</w:t>
      </w:r>
      <w:r w:rsidR="0002341E" w:rsidRPr="0015393B">
        <w:rPr>
          <w:rFonts w:ascii="Times New Roman" w:hAnsi="Times New Roman" w:cs="Times New Roman"/>
          <w:sz w:val="28"/>
          <w:szCs w:val="28"/>
          <w:lang w:val="uk-UA"/>
        </w:rPr>
        <w:t>и</w:t>
      </w:r>
      <w:r w:rsidR="007D26FF" w:rsidRPr="0015393B">
        <w:rPr>
          <w:rFonts w:ascii="Times New Roman" w:hAnsi="Times New Roman" w:cs="Times New Roman"/>
          <w:sz w:val="28"/>
          <w:szCs w:val="28"/>
          <w:lang w:val="uk-UA"/>
        </w:rPr>
        <w:t>, 4 </w:t>
      </w:r>
      <w:r w:rsidR="00F3484D" w:rsidRPr="0015393B">
        <w:rPr>
          <w:rFonts w:ascii="Times New Roman" w:hAnsi="Times New Roman" w:cs="Times New Roman"/>
          <w:sz w:val="28"/>
          <w:szCs w:val="28"/>
          <w:lang w:val="uk-UA"/>
        </w:rPr>
        <w:t xml:space="preserve">туристично-інформаційні центри, </w:t>
      </w:r>
      <w:r w:rsidR="0002341E" w:rsidRPr="0015393B">
        <w:rPr>
          <w:rFonts w:ascii="Times New Roman" w:hAnsi="Times New Roman" w:cs="Times New Roman"/>
          <w:sz w:val="28"/>
          <w:szCs w:val="28"/>
          <w:lang w:val="uk-UA"/>
        </w:rPr>
        <w:t xml:space="preserve">понад </w:t>
      </w:r>
      <w:r w:rsidR="00E9499D" w:rsidRPr="0015393B">
        <w:rPr>
          <w:rFonts w:ascii="Times New Roman" w:hAnsi="Times New Roman" w:cs="Times New Roman"/>
          <w:sz w:val="28"/>
          <w:szCs w:val="28"/>
          <w:lang w:val="uk-UA"/>
        </w:rPr>
        <w:t>500</w:t>
      </w:r>
      <w:r w:rsidR="00F3484D" w:rsidRPr="0015393B">
        <w:rPr>
          <w:rFonts w:ascii="Times New Roman" w:hAnsi="Times New Roman" w:cs="Times New Roman"/>
          <w:sz w:val="28"/>
          <w:szCs w:val="28"/>
          <w:lang w:val="uk-UA"/>
        </w:rPr>
        <w:t xml:space="preserve"> закладів харчування, рекомендованих для </w:t>
      </w:r>
      <w:r w:rsidR="00643ED8" w:rsidRPr="0015393B">
        <w:rPr>
          <w:rFonts w:ascii="Times New Roman" w:hAnsi="Times New Roman" w:cs="Times New Roman"/>
          <w:sz w:val="28"/>
          <w:szCs w:val="28"/>
          <w:lang w:val="uk-UA"/>
        </w:rPr>
        <w:t xml:space="preserve">відвідування </w:t>
      </w:r>
      <w:r w:rsidR="00F3484D" w:rsidRPr="0015393B">
        <w:rPr>
          <w:rFonts w:ascii="Times New Roman" w:hAnsi="Times New Roman" w:cs="Times New Roman"/>
          <w:sz w:val="28"/>
          <w:szCs w:val="28"/>
          <w:lang w:val="uk-UA"/>
        </w:rPr>
        <w:t>туристами.</w:t>
      </w:r>
    </w:p>
    <w:p w:rsidR="00F3484D" w:rsidRPr="00ED4801" w:rsidRDefault="00F3484D" w:rsidP="00F3484D">
      <w:pPr>
        <w:spacing w:after="0" w:line="240" w:lineRule="auto"/>
        <w:ind w:firstLine="709"/>
        <w:jc w:val="both"/>
        <w:rPr>
          <w:rFonts w:ascii="Times New Roman" w:hAnsi="Times New Roman" w:cs="Times New Roman"/>
          <w:color w:val="FF0000"/>
          <w:sz w:val="28"/>
          <w:szCs w:val="28"/>
          <w:lang w:val="uk-UA"/>
        </w:rPr>
      </w:pPr>
      <w:r w:rsidRPr="00ED4801">
        <w:rPr>
          <w:rFonts w:ascii="Times New Roman" w:hAnsi="Times New Roman" w:cs="Times New Roman"/>
          <w:sz w:val="28"/>
          <w:szCs w:val="28"/>
          <w:lang w:val="uk-UA"/>
        </w:rPr>
        <w:t xml:space="preserve">Найбільше підприємств готельного господарства розташовано в Чернігівському </w:t>
      </w:r>
      <w:r w:rsidR="00C013B8" w:rsidRPr="00ED4801">
        <w:rPr>
          <w:rFonts w:ascii="Times New Roman" w:hAnsi="Times New Roman" w:cs="Times New Roman"/>
          <w:sz w:val="28"/>
          <w:szCs w:val="28"/>
          <w:lang w:val="uk-UA"/>
        </w:rPr>
        <w:t>районі та м. Чернігів – 15 (26,3</w:t>
      </w:r>
      <w:r w:rsidRPr="00ED4801">
        <w:rPr>
          <w:rFonts w:ascii="Times New Roman" w:hAnsi="Times New Roman" w:cs="Times New Roman"/>
          <w:sz w:val="28"/>
          <w:szCs w:val="28"/>
          <w:lang w:val="uk-UA"/>
        </w:rPr>
        <w:t>% від загальної кількості), у Козелецькому та Прилуцькому районах – по 7 об’єктів (12,</w:t>
      </w:r>
      <w:r w:rsidR="00C013B8" w:rsidRPr="00ED4801">
        <w:rPr>
          <w:rFonts w:ascii="Times New Roman" w:hAnsi="Times New Roman" w:cs="Times New Roman"/>
          <w:sz w:val="28"/>
          <w:szCs w:val="28"/>
          <w:lang w:val="uk-UA"/>
        </w:rPr>
        <w:t>3</w:t>
      </w:r>
      <w:r w:rsidRPr="00ED4801">
        <w:rPr>
          <w:rFonts w:ascii="Times New Roman" w:hAnsi="Times New Roman" w:cs="Times New Roman"/>
          <w:sz w:val="28"/>
          <w:szCs w:val="28"/>
          <w:lang w:val="uk-UA"/>
        </w:rPr>
        <w:t>%), у м. Батурин та Бахмач, а також у Ічнянському район</w:t>
      </w:r>
      <w:r w:rsidR="0002341E" w:rsidRPr="00ED4801">
        <w:rPr>
          <w:rFonts w:ascii="Times New Roman" w:hAnsi="Times New Roman" w:cs="Times New Roman"/>
          <w:sz w:val="28"/>
          <w:szCs w:val="28"/>
          <w:lang w:val="uk-UA"/>
        </w:rPr>
        <w:t>і</w:t>
      </w:r>
      <w:r w:rsidRPr="00ED4801">
        <w:rPr>
          <w:rFonts w:ascii="Times New Roman" w:hAnsi="Times New Roman" w:cs="Times New Roman"/>
          <w:sz w:val="28"/>
          <w:szCs w:val="28"/>
          <w:lang w:val="uk-UA"/>
        </w:rPr>
        <w:t xml:space="preserve"> – по 3 об’єкти (5,3%), в інших районах області по 1-2 об’єкти</w:t>
      </w:r>
      <w:r w:rsidR="00AE5C3F" w:rsidRPr="00ED4801">
        <w:rPr>
          <w:rFonts w:ascii="Times New Roman" w:hAnsi="Times New Roman" w:cs="Times New Roman"/>
          <w:sz w:val="28"/>
          <w:szCs w:val="28"/>
          <w:lang w:val="uk-UA"/>
        </w:rPr>
        <w:t xml:space="preserve"> (рис.</w:t>
      </w:r>
      <w:r w:rsidR="004859E0">
        <w:rPr>
          <w:rFonts w:ascii="Times New Roman" w:hAnsi="Times New Roman" w:cs="Times New Roman"/>
          <w:sz w:val="28"/>
          <w:szCs w:val="28"/>
          <w:lang w:val="uk-UA"/>
        </w:rPr>
        <w:t xml:space="preserve"> </w:t>
      </w:r>
      <w:r w:rsidR="00AE5C3F" w:rsidRPr="00ED4801">
        <w:rPr>
          <w:rFonts w:ascii="Times New Roman" w:hAnsi="Times New Roman" w:cs="Times New Roman"/>
          <w:sz w:val="28"/>
          <w:szCs w:val="28"/>
          <w:lang w:val="uk-UA"/>
        </w:rPr>
        <w:t>2.1)</w:t>
      </w:r>
      <w:r w:rsidRPr="00ED4801">
        <w:rPr>
          <w:rFonts w:ascii="Times New Roman" w:hAnsi="Times New Roman" w:cs="Times New Roman"/>
          <w:sz w:val="28"/>
          <w:szCs w:val="28"/>
          <w:lang w:val="uk-UA"/>
        </w:rPr>
        <w:t>.</w:t>
      </w:r>
    </w:p>
    <w:p w:rsidR="00075A44" w:rsidRPr="003B55E4" w:rsidRDefault="00075A44" w:rsidP="00075A44">
      <w:pPr>
        <w:spacing w:after="0" w:line="240" w:lineRule="auto"/>
        <w:jc w:val="center"/>
        <w:rPr>
          <w:rFonts w:ascii="Times New Roman" w:hAnsi="Times New Roman" w:cs="Times New Roman"/>
          <w:sz w:val="20"/>
          <w:szCs w:val="28"/>
          <w:lang w:val="uk-UA"/>
        </w:rPr>
      </w:pPr>
    </w:p>
    <w:p w:rsidR="00F3484D" w:rsidRPr="00ED4801" w:rsidRDefault="00075A44" w:rsidP="00075A44">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lastRenderedPageBreak/>
        <w:drawing>
          <wp:inline distT="0" distB="0" distL="0" distR="0" wp14:anchorId="72C57B51" wp14:editId="1D18CF55">
            <wp:extent cx="6092328" cy="2809301"/>
            <wp:effectExtent l="0" t="0" r="22860" b="1016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4D4C" w:rsidRPr="00ED4801" w:rsidRDefault="00A8676E"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w:t>
      </w:r>
      <w:r w:rsidR="000F69C9" w:rsidRPr="00ED4801">
        <w:rPr>
          <w:rFonts w:ascii="Times New Roman" w:hAnsi="Times New Roman" w:cs="Times New Roman"/>
          <w:b/>
          <w:sz w:val="28"/>
          <w:szCs w:val="28"/>
          <w:lang w:val="uk-UA"/>
        </w:rPr>
        <w:t>2.</w:t>
      </w:r>
      <w:r w:rsidRPr="00ED4801">
        <w:rPr>
          <w:rFonts w:ascii="Times New Roman" w:hAnsi="Times New Roman" w:cs="Times New Roman"/>
          <w:b/>
          <w:sz w:val="28"/>
          <w:szCs w:val="28"/>
          <w:lang w:val="uk-UA"/>
        </w:rPr>
        <w:t>1</w:t>
      </w:r>
      <w:r w:rsidR="00996C73" w:rsidRPr="00ED4801">
        <w:rPr>
          <w:rFonts w:ascii="Times New Roman" w:hAnsi="Times New Roman" w:cs="Times New Roman"/>
          <w:b/>
          <w:sz w:val="28"/>
          <w:szCs w:val="28"/>
          <w:lang w:val="uk-UA"/>
        </w:rPr>
        <w:t>.</w:t>
      </w:r>
      <w:r w:rsidR="003410AD" w:rsidRPr="00ED4801">
        <w:rPr>
          <w:rFonts w:ascii="Times New Roman" w:hAnsi="Times New Roman" w:cs="Times New Roman"/>
          <w:b/>
          <w:sz w:val="28"/>
          <w:szCs w:val="28"/>
          <w:lang w:val="uk-UA"/>
        </w:rPr>
        <w:t xml:space="preserve"> Територіальна структура закладів розміщення </w:t>
      </w:r>
    </w:p>
    <w:p w:rsidR="00075A44" w:rsidRPr="00ED4801" w:rsidRDefault="003410AD" w:rsidP="00A8676E">
      <w:pPr>
        <w:spacing w:after="0" w:line="240" w:lineRule="auto"/>
        <w:jc w:val="center"/>
        <w:rPr>
          <w:rFonts w:ascii="Times New Roman" w:hAnsi="Times New Roman" w:cs="Times New Roman"/>
          <w:b/>
          <w:color w:val="FF0000"/>
          <w:sz w:val="28"/>
          <w:szCs w:val="28"/>
          <w:lang w:val="uk-UA"/>
        </w:rPr>
      </w:pPr>
      <w:r w:rsidRPr="00ED4801">
        <w:rPr>
          <w:rFonts w:ascii="Times New Roman" w:hAnsi="Times New Roman" w:cs="Times New Roman"/>
          <w:b/>
          <w:sz w:val="28"/>
          <w:szCs w:val="28"/>
          <w:lang w:val="uk-UA"/>
        </w:rPr>
        <w:t>Чернігівської області</w:t>
      </w:r>
      <w:r w:rsidR="00230CC8" w:rsidRPr="00ED4801">
        <w:rPr>
          <w:rFonts w:ascii="Times New Roman" w:hAnsi="Times New Roman" w:cs="Times New Roman"/>
          <w:b/>
          <w:sz w:val="28"/>
          <w:szCs w:val="28"/>
          <w:lang w:val="uk-UA"/>
        </w:rPr>
        <w:t>, 2019 р.</w:t>
      </w:r>
    </w:p>
    <w:p w:rsidR="00F12BE6" w:rsidRPr="00F12BE6" w:rsidRDefault="00F12BE6" w:rsidP="00802BC7">
      <w:pPr>
        <w:spacing w:after="0" w:line="240" w:lineRule="auto"/>
        <w:ind w:firstLine="709"/>
        <w:jc w:val="both"/>
        <w:rPr>
          <w:rFonts w:ascii="Times New Roman" w:hAnsi="Times New Roman" w:cs="Times New Roman"/>
          <w:sz w:val="20"/>
          <w:szCs w:val="28"/>
          <w:lang w:val="uk-UA"/>
        </w:rPr>
      </w:pPr>
    </w:p>
    <w:p w:rsidR="00802BC7" w:rsidRPr="00ED4801" w:rsidRDefault="00802BC7" w:rsidP="00802BC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На території області </w:t>
      </w:r>
      <w:r>
        <w:rPr>
          <w:rFonts w:ascii="Times New Roman" w:hAnsi="Times New Roman" w:cs="Times New Roman"/>
          <w:sz w:val="28"/>
          <w:szCs w:val="28"/>
          <w:lang w:val="uk-UA"/>
        </w:rPr>
        <w:t>є</w:t>
      </w:r>
      <w:r w:rsidRPr="00ED4801">
        <w:rPr>
          <w:rFonts w:ascii="Times New Roman" w:hAnsi="Times New Roman" w:cs="Times New Roman"/>
          <w:sz w:val="28"/>
          <w:szCs w:val="28"/>
          <w:lang w:val="uk-UA"/>
        </w:rPr>
        <w:t xml:space="preserve"> санаторії та пансіонати «Остреч» (м. Мена), «Десна» (Коропський район, с. Радичів), а також Обласний дитячий санаторій «Пролісок» (Ніжинський район, с. Мала Кошелівка).</w:t>
      </w:r>
    </w:p>
    <w:p w:rsidR="00F3484D" w:rsidRPr="00ED4801" w:rsidRDefault="00F3484D" w:rsidP="00075A44">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У розрізі районів області найбільше об’єктів сільського зеленого туризму та баз відпочинку зосереджено </w:t>
      </w:r>
      <w:r w:rsidR="00A8676E" w:rsidRPr="00ED4801">
        <w:rPr>
          <w:rFonts w:ascii="Times New Roman" w:hAnsi="Times New Roman" w:cs="Times New Roman"/>
          <w:sz w:val="28"/>
          <w:szCs w:val="28"/>
          <w:lang w:val="uk-UA"/>
        </w:rPr>
        <w:t xml:space="preserve">у </w:t>
      </w:r>
      <w:r w:rsidRPr="00ED4801">
        <w:rPr>
          <w:rFonts w:ascii="Times New Roman" w:hAnsi="Times New Roman" w:cs="Times New Roman"/>
          <w:sz w:val="28"/>
          <w:szCs w:val="28"/>
          <w:lang w:val="uk-UA"/>
        </w:rPr>
        <w:t xml:space="preserve">Ріпкинському районі – 13 об’єктів (20,9% від загальної кількості), Козелецькому – 12 (19,4%), Куликівському – 8 (12,9%), Коропському – 6 (9,7%) та Ічнянському – 4 (6,5%), в інших районах знаходяться </w:t>
      </w:r>
      <w:r w:rsidR="00DD166D" w:rsidRPr="00ED4801">
        <w:rPr>
          <w:rFonts w:ascii="Times New Roman" w:hAnsi="Times New Roman" w:cs="Times New Roman"/>
          <w:sz w:val="28"/>
          <w:szCs w:val="28"/>
          <w:lang w:val="uk-UA"/>
        </w:rPr>
        <w:t>від 1-3 об’єктів</w:t>
      </w:r>
      <w:r w:rsidR="00AE5C3F" w:rsidRPr="00ED4801">
        <w:rPr>
          <w:rFonts w:ascii="Times New Roman" w:hAnsi="Times New Roman" w:cs="Times New Roman"/>
          <w:sz w:val="28"/>
          <w:szCs w:val="28"/>
          <w:lang w:val="uk-UA"/>
        </w:rPr>
        <w:t xml:space="preserve"> (рис.</w:t>
      </w:r>
      <w:r w:rsidR="00073C70">
        <w:rPr>
          <w:rFonts w:ascii="Times New Roman" w:hAnsi="Times New Roman" w:cs="Times New Roman"/>
          <w:sz w:val="28"/>
          <w:szCs w:val="28"/>
          <w:lang w:val="uk-UA"/>
        </w:rPr>
        <w:t xml:space="preserve"> </w:t>
      </w:r>
      <w:r w:rsidR="00AE5C3F" w:rsidRPr="00ED4801">
        <w:rPr>
          <w:rFonts w:ascii="Times New Roman" w:hAnsi="Times New Roman" w:cs="Times New Roman"/>
          <w:sz w:val="28"/>
          <w:szCs w:val="28"/>
          <w:lang w:val="uk-UA"/>
        </w:rPr>
        <w:t>2.2)</w:t>
      </w:r>
      <w:r w:rsidRPr="00ED4801">
        <w:rPr>
          <w:rFonts w:ascii="Times New Roman" w:hAnsi="Times New Roman" w:cs="Times New Roman"/>
          <w:sz w:val="28"/>
          <w:szCs w:val="28"/>
          <w:lang w:val="uk-UA"/>
        </w:rPr>
        <w:t>.</w:t>
      </w:r>
    </w:p>
    <w:p w:rsidR="004D4D4C" w:rsidRPr="00ED4801" w:rsidRDefault="004D4D4C" w:rsidP="00075A44">
      <w:pPr>
        <w:spacing w:after="0" w:line="240" w:lineRule="auto"/>
        <w:ind w:firstLine="709"/>
        <w:jc w:val="both"/>
        <w:rPr>
          <w:rFonts w:ascii="Times New Roman" w:hAnsi="Times New Roman" w:cs="Times New Roman"/>
          <w:color w:val="FF0000"/>
          <w:sz w:val="20"/>
          <w:szCs w:val="28"/>
          <w:lang w:val="uk-UA"/>
        </w:rPr>
      </w:pPr>
    </w:p>
    <w:p w:rsidR="00075A44" w:rsidRPr="00ED4801" w:rsidRDefault="00075A44" w:rsidP="003C36BC">
      <w:pPr>
        <w:spacing w:after="0" w:line="240" w:lineRule="auto"/>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14:anchorId="5BD6C1ED" wp14:editId="58DA76F7">
            <wp:extent cx="6162675" cy="2428875"/>
            <wp:effectExtent l="0" t="0" r="9525" b="9525"/>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D4C" w:rsidRPr="00ED4801" w:rsidRDefault="00A8676E"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2</w:t>
      </w:r>
      <w:r w:rsidR="00996C73" w:rsidRPr="00ED4801">
        <w:rPr>
          <w:rFonts w:ascii="Times New Roman" w:hAnsi="Times New Roman" w:cs="Times New Roman"/>
          <w:b/>
          <w:sz w:val="28"/>
          <w:szCs w:val="28"/>
          <w:lang w:val="uk-UA"/>
        </w:rPr>
        <w:t>.</w:t>
      </w:r>
      <w:r w:rsidR="000F69C9" w:rsidRPr="00ED4801">
        <w:rPr>
          <w:rFonts w:ascii="Times New Roman" w:hAnsi="Times New Roman" w:cs="Times New Roman"/>
          <w:b/>
          <w:sz w:val="28"/>
          <w:szCs w:val="28"/>
          <w:lang w:val="uk-UA"/>
        </w:rPr>
        <w:t>2.</w:t>
      </w:r>
      <w:r w:rsidR="00AE5C3F" w:rsidRPr="00ED4801">
        <w:rPr>
          <w:rFonts w:ascii="Times New Roman" w:hAnsi="Times New Roman" w:cs="Times New Roman"/>
          <w:b/>
          <w:sz w:val="28"/>
          <w:szCs w:val="28"/>
          <w:lang w:val="uk-UA"/>
        </w:rPr>
        <w:t xml:space="preserve"> Територіальна структура садиб сільського туризму </w:t>
      </w:r>
    </w:p>
    <w:p w:rsidR="00A8676E" w:rsidRPr="00ED4801" w:rsidRDefault="00AE5C3F"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в Чернігівській області</w:t>
      </w:r>
      <w:r w:rsidR="00230CC8" w:rsidRPr="00ED4801">
        <w:rPr>
          <w:rFonts w:ascii="Times New Roman" w:hAnsi="Times New Roman" w:cs="Times New Roman"/>
          <w:b/>
          <w:sz w:val="28"/>
          <w:szCs w:val="28"/>
          <w:lang w:val="uk-UA"/>
        </w:rPr>
        <w:t>, 2019 р.</w:t>
      </w:r>
    </w:p>
    <w:p w:rsidR="003F373B" w:rsidRPr="00ED4801" w:rsidRDefault="003F373B" w:rsidP="00075A44">
      <w:pPr>
        <w:spacing w:after="0" w:line="240" w:lineRule="auto"/>
        <w:ind w:firstLine="709"/>
        <w:jc w:val="both"/>
        <w:rPr>
          <w:rFonts w:ascii="Times New Roman" w:hAnsi="Times New Roman" w:cs="Times New Roman"/>
          <w:sz w:val="20"/>
          <w:szCs w:val="28"/>
          <w:lang w:val="uk-UA"/>
        </w:rPr>
      </w:pPr>
    </w:p>
    <w:p w:rsidR="00E16EB7" w:rsidRPr="00ED4801" w:rsidRDefault="00E16EB7" w:rsidP="00E16EB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Природно-заповідний фонд області станом на 01.01.2020 року нараховує 669 об’єктів загальною площею 262,4 тис. га, що с</w:t>
      </w:r>
      <w:r w:rsidR="001F116B">
        <w:rPr>
          <w:rFonts w:ascii="Times New Roman" w:hAnsi="Times New Roman" w:cs="Times New Roman"/>
          <w:sz w:val="28"/>
          <w:szCs w:val="28"/>
          <w:lang w:val="uk-UA"/>
        </w:rPr>
        <w:t>тановить 8,2</w:t>
      </w:r>
      <w:r w:rsidR="00083F6E">
        <w:rPr>
          <w:rFonts w:ascii="Times New Roman" w:hAnsi="Times New Roman" w:cs="Times New Roman"/>
          <w:sz w:val="28"/>
          <w:szCs w:val="28"/>
          <w:lang w:val="uk-UA"/>
        </w:rPr>
        <w:t>% території області. С</w:t>
      </w:r>
      <w:r w:rsidRPr="00ED4801">
        <w:rPr>
          <w:rFonts w:ascii="Times New Roman" w:hAnsi="Times New Roman" w:cs="Times New Roman"/>
          <w:sz w:val="28"/>
          <w:szCs w:val="28"/>
          <w:lang w:val="uk-UA"/>
        </w:rPr>
        <w:t xml:space="preserve">еред них привабливими туристичними об’єктами є національні природні парки «Ічнянський» та «Мезинський», дендрологічний парк загальнодержавного значення «Тростянець», регіональні ландшафтні парки </w:t>
      </w:r>
      <w:r w:rsidRPr="00ED4801">
        <w:rPr>
          <w:rFonts w:ascii="Times New Roman" w:hAnsi="Times New Roman" w:cs="Times New Roman"/>
          <w:sz w:val="28"/>
          <w:szCs w:val="28"/>
          <w:lang w:val="uk-UA"/>
        </w:rPr>
        <w:lastRenderedPageBreak/>
        <w:t>«Міжрічинський» та «Ніжинський», Менський зоологічний парк загальнодержавного значення (рис. 2.3). Також на території області діє перший в Україні ревайлдинг</w:t>
      </w:r>
      <w:r w:rsidR="00C623BF" w:rsidRPr="00ED4801">
        <w:rPr>
          <w:rFonts w:ascii="Times New Roman" w:hAnsi="Times New Roman" w:cs="Times New Roman"/>
          <w:sz w:val="28"/>
          <w:szCs w:val="28"/>
          <w:lang w:val="uk-UA"/>
        </w:rPr>
        <w:t xml:space="preserve">овий парк природи «Беремицьке», створений для відновлення унікальних природних комплексів </w:t>
      </w:r>
      <w:r w:rsidR="007C0DC6" w:rsidRPr="007C0DC6">
        <w:rPr>
          <w:rFonts w:ascii="Times New Roman" w:hAnsi="Times New Roman" w:cs="Times New Roman"/>
          <w:sz w:val="28"/>
          <w:szCs w:val="28"/>
          <w:lang w:val="uk-UA"/>
        </w:rPr>
        <w:t>Придесення</w:t>
      </w:r>
      <w:r w:rsidR="00C623BF" w:rsidRPr="00ED4801">
        <w:rPr>
          <w:rFonts w:ascii="Times New Roman" w:hAnsi="Times New Roman" w:cs="Times New Roman"/>
          <w:sz w:val="28"/>
          <w:szCs w:val="28"/>
          <w:lang w:val="uk-UA"/>
        </w:rPr>
        <w:t>.</w:t>
      </w:r>
    </w:p>
    <w:p w:rsidR="00AD0565" w:rsidRPr="00ED4801" w:rsidRDefault="00AD0565" w:rsidP="00E16EB7">
      <w:pPr>
        <w:spacing w:after="0" w:line="240" w:lineRule="auto"/>
        <w:ind w:firstLine="709"/>
        <w:jc w:val="both"/>
        <w:rPr>
          <w:rFonts w:ascii="Times New Roman" w:hAnsi="Times New Roman" w:cs="Times New Roman"/>
          <w:sz w:val="20"/>
          <w:szCs w:val="28"/>
          <w:lang w:val="uk-UA"/>
        </w:rPr>
      </w:pPr>
    </w:p>
    <w:p w:rsidR="00E16EB7" w:rsidRPr="00ED4801" w:rsidRDefault="00E16EB7" w:rsidP="00E16EB7">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14:anchorId="5012C1B7" wp14:editId="7A9E571A">
            <wp:extent cx="6296025" cy="2524125"/>
            <wp:effectExtent l="0" t="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090" w:rsidRDefault="00E16EB7" w:rsidP="00D26C7C">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 xml:space="preserve">Рис. 2.3. Територіальна структура природно-заповідного фонду </w:t>
      </w:r>
    </w:p>
    <w:p w:rsidR="00E16EB7" w:rsidRDefault="00E16EB7" w:rsidP="004D2161">
      <w:pPr>
        <w:spacing w:after="0" w:line="240" w:lineRule="auto"/>
        <w:ind w:firstLine="709"/>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області в Чернігівській області, 2019 р.</w:t>
      </w:r>
    </w:p>
    <w:p w:rsidR="00531F27" w:rsidRPr="00ED4801" w:rsidRDefault="00531F27" w:rsidP="004D2161">
      <w:pPr>
        <w:spacing w:after="0" w:line="240" w:lineRule="auto"/>
        <w:ind w:firstLine="709"/>
        <w:jc w:val="center"/>
        <w:rPr>
          <w:rFonts w:ascii="Times New Roman" w:hAnsi="Times New Roman" w:cs="Times New Roman"/>
          <w:b/>
          <w:sz w:val="28"/>
          <w:szCs w:val="28"/>
          <w:lang w:val="uk-UA"/>
        </w:rPr>
      </w:pPr>
    </w:p>
    <w:p w:rsidR="00E16EB7" w:rsidRPr="00CF39AC" w:rsidRDefault="00E16EB7" w:rsidP="00A13F95">
      <w:pPr>
        <w:spacing w:after="0" w:line="240" w:lineRule="auto"/>
        <w:ind w:firstLine="709"/>
        <w:jc w:val="both"/>
        <w:rPr>
          <w:lang w:val="uk-UA"/>
        </w:rPr>
      </w:pPr>
      <w:r w:rsidRPr="00ED4801">
        <w:rPr>
          <w:rFonts w:ascii="Times New Roman" w:hAnsi="Times New Roman" w:cs="Times New Roman"/>
          <w:sz w:val="28"/>
          <w:szCs w:val="28"/>
          <w:lang w:val="uk-UA"/>
        </w:rPr>
        <w:t xml:space="preserve">Водну мережу області складають 1570 річок загальною довжиною 8369 км. На території Чернігівщини розташоване Київське водосховище, безліч озер, протікають річки Дніпро, Десна, Снов, Сейм та інші, що </w:t>
      </w:r>
      <w:r w:rsidR="007C0DC6">
        <w:rPr>
          <w:rFonts w:ascii="Times New Roman" w:hAnsi="Times New Roman" w:cs="Times New Roman"/>
          <w:sz w:val="28"/>
          <w:szCs w:val="28"/>
          <w:lang w:val="uk-UA"/>
        </w:rPr>
        <w:t>створює</w:t>
      </w:r>
      <w:r w:rsidRPr="00ED4801">
        <w:rPr>
          <w:rFonts w:ascii="Times New Roman" w:hAnsi="Times New Roman" w:cs="Times New Roman"/>
          <w:sz w:val="28"/>
          <w:szCs w:val="28"/>
          <w:lang w:val="uk-UA"/>
        </w:rPr>
        <w:t xml:space="preserve"> можливість організації відпочинку та </w:t>
      </w:r>
      <w:r w:rsidR="007C0DC6">
        <w:rPr>
          <w:rFonts w:ascii="Times New Roman" w:hAnsi="Times New Roman" w:cs="Times New Roman"/>
          <w:sz w:val="28"/>
          <w:szCs w:val="28"/>
          <w:lang w:val="uk-UA"/>
        </w:rPr>
        <w:t>риболовлі</w:t>
      </w:r>
      <w:r w:rsidRPr="00ED4801">
        <w:rPr>
          <w:rFonts w:ascii="Times New Roman" w:hAnsi="Times New Roman" w:cs="Times New Roman"/>
          <w:sz w:val="28"/>
          <w:szCs w:val="28"/>
          <w:lang w:val="uk-UA"/>
        </w:rPr>
        <w:t>.</w:t>
      </w:r>
      <w:r w:rsidR="00A13F95" w:rsidRPr="00ED4801">
        <w:rPr>
          <w:lang w:val="uk-UA"/>
        </w:rPr>
        <w:t xml:space="preserve"> </w:t>
      </w:r>
      <w:r w:rsidR="007C0DC6">
        <w:rPr>
          <w:rFonts w:ascii="Times New Roman" w:hAnsi="Times New Roman" w:cs="Times New Roman"/>
          <w:sz w:val="28"/>
          <w:szCs w:val="28"/>
          <w:lang w:val="uk-UA"/>
        </w:rPr>
        <w:t>Є</w:t>
      </w:r>
      <w:r w:rsidR="00A13F95" w:rsidRPr="00ED4801">
        <w:rPr>
          <w:rFonts w:ascii="Times New Roman" w:hAnsi="Times New Roman" w:cs="Times New Roman"/>
          <w:sz w:val="28"/>
          <w:szCs w:val="28"/>
          <w:lang w:val="uk-UA"/>
        </w:rPr>
        <w:t xml:space="preserve"> 2 родовищ</w:t>
      </w:r>
      <w:r w:rsidR="00170756" w:rsidRPr="00ED4801">
        <w:rPr>
          <w:rFonts w:ascii="Times New Roman" w:hAnsi="Times New Roman" w:cs="Times New Roman"/>
          <w:sz w:val="28"/>
          <w:szCs w:val="28"/>
          <w:lang w:val="uk-UA"/>
        </w:rPr>
        <w:t>а</w:t>
      </w:r>
      <w:r w:rsidR="002D2BD4">
        <w:rPr>
          <w:rFonts w:ascii="Times New Roman" w:hAnsi="Times New Roman" w:cs="Times New Roman"/>
          <w:sz w:val="28"/>
          <w:szCs w:val="28"/>
          <w:lang w:val="uk-UA"/>
        </w:rPr>
        <w:t xml:space="preserve"> мінеральних вод (поблизу м.</w:t>
      </w:r>
      <w:r w:rsidR="000655CA">
        <w:rPr>
          <w:rFonts w:ascii="Times New Roman" w:hAnsi="Times New Roman" w:cs="Times New Roman"/>
          <w:sz w:val="28"/>
          <w:szCs w:val="28"/>
          <w:lang w:val="uk-UA"/>
        </w:rPr>
        <w:t> </w:t>
      </w:r>
      <w:r w:rsidR="00170756" w:rsidRPr="00ED4801">
        <w:rPr>
          <w:rFonts w:ascii="Times New Roman" w:hAnsi="Times New Roman" w:cs="Times New Roman"/>
          <w:sz w:val="28"/>
          <w:szCs w:val="28"/>
          <w:lang w:val="uk-UA"/>
        </w:rPr>
        <w:t>Мена та с. Ладинка), унікальні та</w:t>
      </w:r>
      <w:r w:rsidR="00A13F95" w:rsidRPr="00ED4801">
        <w:rPr>
          <w:rFonts w:ascii="Times New Roman" w:hAnsi="Times New Roman" w:cs="Times New Roman"/>
          <w:sz w:val="28"/>
          <w:szCs w:val="28"/>
          <w:lang w:val="uk-UA"/>
        </w:rPr>
        <w:t xml:space="preserve"> єдині в Україні родовища </w:t>
      </w:r>
      <w:r w:rsidR="000655CA">
        <w:rPr>
          <w:rFonts w:ascii="Times New Roman" w:hAnsi="Times New Roman" w:cs="Times New Roman"/>
          <w:sz w:val="28"/>
          <w:szCs w:val="28"/>
          <w:lang w:val="uk-UA"/>
        </w:rPr>
        <w:t>бішофіту (с. </w:t>
      </w:r>
      <w:r w:rsidR="00A13F95" w:rsidRPr="00CF39AC">
        <w:rPr>
          <w:rFonts w:ascii="Times New Roman" w:hAnsi="Times New Roman" w:cs="Times New Roman"/>
          <w:sz w:val="28"/>
          <w:szCs w:val="28"/>
          <w:lang w:val="uk-UA"/>
        </w:rPr>
        <w:t>Новоподільське Ічнянського району).</w:t>
      </w:r>
    </w:p>
    <w:p w:rsidR="00453FC7" w:rsidRDefault="00453FC7" w:rsidP="00E16EB7">
      <w:pPr>
        <w:spacing w:after="0" w:line="240" w:lineRule="auto"/>
        <w:ind w:firstLine="709"/>
        <w:jc w:val="both"/>
        <w:rPr>
          <w:rFonts w:ascii="Times New Roman" w:hAnsi="Times New Roman" w:cs="Times New Roman"/>
          <w:sz w:val="28"/>
          <w:szCs w:val="28"/>
          <w:lang w:val="uk-UA"/>
        </w:rPr>
      </w:pPr>
      <w:r w:rsidRPr="00CF39AC">
        <w:rPr>
          <w:rFonts w:ascii="Times New Roman" w:hAnsi="Times New Roman" w:cs="Times New Roman"/>
          <w:sz w:val="28"/>
          <w:szCs w:val="28"/>
          <w:lang w:val="uk-UA"/>
        </w:rPr>
        <w:t>Послуги з організації внутрішнього та міжнародного туризму в області</w:t>
      </w:r>
      <w:r w:rsidR="00AD0565" w:rsidRPr="00CF39AC">
        <w:rPr>
          <w:rFonts w:ascii="Times New Roman" w:hAnsi="Times New Roman" w:cs="Times New Roman"/>
          <w:sz w:val="28"/>
          <w:szCs w:val="28"/>
          <w:lang w:val="uk-UA"/>
        </w:rPr>
        <w:t xml:space="preserve"> у 2019 році надавали</w:t>
      </w:r>
      <w:r w:rsidRPr="00CF39AC">
        <w:rPr>
          <w:rFonts w:ascii="Times New Roman" w:hAnsi="Times New Roman" w:cs="Times New Roman"/>
          <w:sz w:val="28"/>
          <w:szCs w:val="28"/>
          <w:lang w:val="uk-UA"/>
        </w:rPr>
        <w:t xml:space="preserve"> </w:t>
      </w:r>
      <w:r w:rsidR="006448F5" w:rsidRPr="00CF39AC">
        <w:rPr>
          <w:rFonts w:ascii="Times New Roman" w:hAnsi="Times New Roman" w:cs="Times New Roman"/>
          <w:sz w:val="28"/>
          <w:szCs w:val="28"/>
          <w:lang w:val="uk-UA"/>
        </w:rPr>
        <w:t>6</w:t>
      </w:r>
      <w:r w:rsidRPr="00CF39AC">
        <w:rPr>
          <w:rFonts w:ascii="Times New Roman" w:hAnsi="Times New Roman" w:cs="Times New Roman"/>
          <w:sz w:val="28"/>
          <w:szCs w:val="28"/>
          <w:lang w:val="uk-UA"/>
        </w:rPr>
        <w:t xml:space="preserve"> туроператорів та понад 40 турагентів, діяльність яких через невідповідність туристичної інфраструктури області спрямовується переважно на виїзний туризм, а не на налагодження стійкого організованого в’їзного туристичного потоку як внутрішніх, так і іноземних туристів.</w:t>
      </w:r>
    </w:p>
    <w:p w:rsidR="008E32EC" w:rsidRPr="00ED4801" w:rsidRDefault="00655456" w:rsidP="008E32EC">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Впродов</w:t>
      </w:r>
      <w:r w:rsidR="007C0DC6">
        <w:rPr>
          <w:rFonts w:ascii="Times New Roman" w:hAnsi="Times New Roman" w:cs="Times New Roman"/>
          <w:sz w:val="28"/>
          <w:szCs w:val="28"/>
          <w:lang w:val="uk-UA"/>
        </w:rPr>
        <w:t>ж 2015-2019 років спостерігалася</w:t>
      </w:r>
      <w:r w:rsidR="008E32EC" w:rsidRPr="00ED4801">
        <w:rPr>
          <w:rFonts w:ascii="Times New Roman" w:hAnsi="Times New Roman" w:cs="Times New Roman"/>
          <w:sz w:val="28"/>
          <w:szCs w:val="28"/>
          <w:lang w:val="uk-UA"/>
        </w:rPr>
        <w:t xml:space="preserve"> </w:t>
      </w:r>
      <w:r w:rsidR="00596F67" w:rsidRPr="00ED4801">
        <w:rPr>
          <w:rFonts w:ascii="Times New Roman" w:hAnsi="Times New Roman" w:cs="Times New Roman"/>
          <w:sz w:val="28"/>
          <w:szCs w:val="28"/>
          <w:lang w:val="uk-UA"/>
        </w:rPr>
        <w:t xml:space="preserve">загальна </w:t>
      </w:r>
      <w:r w:rsidR="008E32EC" w:rsidRPr="00ED4801">
        <w:rPr>
          <w:rFonts w:ascii="Times New Roman" w:hAnsi="Times New Roman" w:cs="Times New Roman"/>
          <w:sz w:val="28"/>
          <w:szCs w:val="28"/>
          <w:lang w:val="uk-UA"/>
        </w:rPr>
        <w:t xml:space="preserve">тенденція впливу сфери туризму на позитивну динаміку показників економічного та соціального розвитку області за рахунок збільшення обсягів надходжень від туристичної галузі. </w:t>
      </w:r>
    </w:p>
    <w:p w:rsidR="008E32EC" w:rsidRPr="00ED4801" w:rsidRDefault="00655456" w:rsidP="008E32EC">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Протягом</w:t>
      </w:r>
      <w:r w:rsidR="008E32EC" w:rsidRPr="00ED4801">
        <w:rPr>
          <w:rFonts w:ascii="Times New Roman" w:hAnsi="Times New Roman" w:cs="Times New Roman"/>
          <w:sz w:val="28"/>
          <w:szCs w:val="28"/>
          <w:lang w:val="uk-UA"/>
        </w:rPr>
        <w:t xml:space="preserve"> 2015-2018 років у середнь</w:t>
      </w:r>
      <w:r w:rsidR="00FF4D9C">
        <w:rPr>
          <w:rFonts w:ascii="Times New Roman" w:hAnsi="Times New Roman" w:cs="Times New Roman"/>
          <w:sz w:val="28"/>
          <w:szCs w:val="28"/>
          <w:lang w:val="uk-UA"/>
        </w:rPr>
        <w:t>ому на 6,3% щороку збільшувалася</w:t>
      </w:r>
      <w:r w:rsidR="008E32EC" w:rsidRPr="00ED4801">
        <w:rPr>
          <w:rFonts w:ascii="Times New Roman" w:hAnsi="Times New Roman" w:cs="Times New Roman"/>
          <w:sz w:val="28"/>
          <w:szCs w:val="28"/>
          <w:lang w:val="uk-UA"/>
        </w:rPr>
        <w:t xml:space="preserve"> кількість екскурсантів туристичних об’єктів області. В 2019 році кількіст</w:t>
      </w:r>
      <w:r w:rsidR="003A6EEB" w:rsidRPr="00ED4801">
        <w:rPr>
          <w:rFonts w:ascii="Times New Roman" w:hAnsi="Times New Roman" w:cs="Times New Roman"/>
          <w:sz w:val="28"/>
          <w:szCs w:val="28"/>
          <w:lang w:val="uk-UA"/>
        </w:rPr>
        <w:t>ь екскурсантів області залишилась</w:t>
      </w:r>
      <w:r w:rsidR="008E32EC" w:rsidRPr="00ED4801">
        <w:rPr>
          <w:rFonts w:ascii="Times New Roman" w:hAnsi="Times New Roman" w:cs="Times New Roman"/>
          <w:sz w:val="28"/>
          <w:szCs w:val="28"/>
          <w:lang w:val="uk-UA"/>
        </w:rPr>
        <w:t xml:space="preserve"> майже на рівні 2018 року, </w:t>
      </w:r>
      <w:r w:rsidR="003A6EEB" w:rsidRPr="00ED4801">
        <w:rPr>
          <w:rFonts w:ascii="Times New Roman" w:hAnsi="Times New Roman" w:cs="Times New Roman"/>
          <w:sz w:val="28"/>
          <w:szCs w:val="28"/>
          <w:lang w:val="uk-UA"/>
        </w:rPr>
        <w:t xml:space="preserve">загальний рівень яких збільшився лише </w:t>
      </w:r>
      <w:r w:rsidR="008E32EC" w:rsidRPr="00ED4801">
        <w:rPr>
          <w:rFonts w:ascii="Times New Roman" w:hAnsi="Times New Roman" w:cs="Times New Roman"/>
          <w:sz w:val="28"/>
          <w:szCs w:val="28"/>
          <w:lang w:val="uk-UA"/>
        </w:rPr>
        <w:t>на 0,3%, у порівнянні з попереднім роком</w:t>
      </w:r>
      <w:r w:rsidR="004D4D4C" w:rsidRPr="00ED4801">
        <w:rPr>
          <w:rFonts w:ascii="Times New Roman" w:hAnsi="Times New Roman" w:cs="Times New Roman"/>
          <w:sz w:val="28"/>
          <w:szCs w:val="28"/>
          <w:lang w:val="uk-UA"/>
        </w:rPr>
        <w:t xml:space="preserve"> (рис.</w:t>
      </w:r>
      <w:r w:rsidR="002D2BD4">
        <w:rPr>
          <w:rFonts w:ascii="Times New Roman" w:hAnsi="Times New Roman" w:cs="Times New Roman"/>
          <w:sz w:val="28"/>
          <w:szCs w:val="28"/>
          <w:lang w:val="uk-UA"/>
        </w:rPr>
        <w:t xml:space="preserve"> </w:t>
      </w:r>
      <w:r w:rsidR="004D4D4C" w:rsidRPr="00ED4801">
        <w:rPr>
          <w:rFonts w:ascii="Times New Roman" w:hAnsi="Times New Roman" w:cs="Times New Roman"/>
          <w:sz w:val="28"/>
          <w:szCs w:val="28"/>
          <w:lang w:val="uk-UA"/>
        </w:rPr>
        <w:t>2.4</w:t>
      </w:r>
      <w:r w:rsidR="00ED4B24" w:rsidRPr="00ED4801">
        <w:rPr>
          <w:rFonts w:ascii="Times New Roman" w:hAnsi="Times New Roman" w:cs="Times New Roman"/>
          <w:sz w:val="28"/>
          <w:szCs w:val="28"/>
          <w:lang w:val="uk-UA"/>
        </w:rPr>
        <w:t>)</w:t>
      </w:r>
      <w:r w:rsidR="008E32EC" w:rsidRPr="00ED4801">
        <w:rPr>
          <w:rFonts w:ascii="Times New Roman" w:hAnsi="Times New Roman" w:cs="Times New Roman"/>
          <w:sz w:val="28"/>
          <w:szCs w:val="28"/>
          <w:lang w:val="uk-UA"/>
        </w:rPr>
        <w:t xml:space="preserve">. </w:t>
      </w:r>
    </w:p>
    <w:p w:rsidR="008A1FA9" w:rsidRPr="00ED4801" w:rsidRDefault="008A1FA9" w:rsidP="008E32EC">
      <w:pPr>
        <w:spacing w:after="0" w:line="240" w:lineRule="auto"/>
        <w:ind w:firstLine="709"/>
        <w:jc w:val="both"/>
        <w:rPr>
          <w:rFonts w:ascii="Times New Roman" w:hAnsi="Times New Roman" w:cs="Times New Roman"/>
          <w:i/>
          <w:sz w:val="28"/>
          <w:szCs w:val="28"/>
          <w:lang w:val="uk-UA"/>
        </w:rPr>
      </w:pPr>
    </w:p>
    <w:p w:rsidR="008E32EC" w:rsidRPr="00ED4801" w:rsidRDefault="008A1FA9" w:rsidP="008E32EC">
      <w:pPr>
        <w:spacing w:after="0" w:line="240" w:lineRule="auto"/>
        <w:rPr>
          <w:rFonts w:ascii="Times New Roman" w:hAnsi="Times New Roman" w:cs="Times New Roman"/>
          <w:sz w:val="28"/>
          <w:szCs w:val="28"/>
          <w:lang w:val="uk-UA"/>
        </w:rPr>
      </w:pPr>
      <w:r w:rsidRPr="00ED4801">
        <w:rPr>
          <w:rFonts w:ascii="Times New Roman" w:hAnsi="Times New Roman" w:cs="Times New Roman"/>
          <w:b/>
          <w:noProof/>
          <w:sz w:val="28"/>
          <w:szCs w:val="28"/>
          <w:lang w:val="uk-UA" w:eastAsia="uk-UA"/>
        </w:rPr>
        <w:lastRenderedPageBreak/>
        <mc:AlternateContent>
          <mc:Choice Requires="wps">
            <w:drawing>
              <wp:anchor distT="0" distB="0" distL="114300" distR="114300" simplePos="0" relativeHeight="251671552" behindDoc="0" locked="0" layoutInCell="1" allowOverlap="1" wp14:anchorId="2780878B" wp14:editId="08DCA628">
                <wp:simplePos x="0" y="0"/>
                <wp:positionH relativeFrom="column">
                  <wp:posOffset>120133</wp:posOffset>
                </wp:positionH>
                <wp:positionV relativeFrom="paragraph">
                  <wp:posOffset>1958975</wp:posOffset>
                </wp:positionV>
                <wp:extent cx="361507" cy="805815"/>
                <wp:effectExtent l="0" t="0" r="19685" b="1333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7" cy="805815"/>
                        </a:xfrm>
                        <a:prstGeom prst="rect">
                          <a:avLst/>
                        </a:prstGeom>
                        <a:solidFill>
                          <a:srgbClr val="FFFFFF"/>
                        </a:solidFill>
                        <a:ln w="9525">
                          <a:solidFill>
                            <a:srgbClr val="000000"/>
                          </a:solidFill>
                          <a:miter lim="800000"/>
                          <a:headEnd/>
                          <a:tailEnd/>
                        </a:ln>
                      </wps:spPr>
                      <wps:txbx>
                        <w:txbxContent>
                          <w:p w:rsidR="00262CE6" w:rsidRPr="008A1FA9" w:rsidRDefault="00262CE6" w:rsidP="008E32EC">
                            <w:pPr>
                              <w:jc w:val="center"/>
                              <w:rPr>
                                <w:rFonts w:ascii="Times New Roman" w:hAnsi="Times New Roman" w:cs="Times New Roman"/>
                                <w:b/>
                                <w:sz w:val="24"/>
                              </w:rPr>
                            </w:pPr>
                            <w:r w:rsidRPr="008A1FA9">
                              <w:rPr>
                                <w:rFonts w:ascii="Times New Roman" w:hAnsi="Times New Roman" w:cs="Times New Roman"/>
                                <w:b/>
                                <w:sz w:val="24"/>
                              </w:rPr>
                              <w:t>тис. чол.</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80878B" id="_x0000_t202" coordsize="21600,21600" o:spt="202" path="m,l,21600r21600,l21600,xe">
                <v:stroke joinstyle="miter"/>
                <v:path gradientshapeok="t" o:connecttype="rect"/>
              </v:shapetype>
              <v:shape id="Поле 17" o:spid="_x0000_s1026" type="#_x0000_t202" style="position:absolute;margin-left:9.45pt;margin-top:154.25pt;width:28.45pt;height:6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">
                <v:textbox style="layout-flow:vertical;mso-layout-flow-alt:bottom-to-top">
                  <w:txbxContent>
                    <w:p w:rsidR="00262CE6" w:rsidRPr="008A1FA9" w:rsidRDefault="00262CE6" w:rsidP="008E32EC">
                      <w:pPr>
                        <w:jc w:val="center"/>
                        <w:rPr>
                          <w:rFonts w:ascii="Times New Roman" w:hAnsi="Times New Roman" w:cs="Times New Roman"/>
                          <w:b/>
                          <w:sz w:val="24"/>
                        </w:rPr>
                      </w:pPr>
                      <w:r w:rsidRPr="008A1FA9">
                        <w:rPr>
                          <w:rFonts w:ascii="Times New Roman" w:hAnsi="Times New Roman" w:cs="Times New Roman"/>
                          <w:b/>
                          <w:sz w:val="24"/>
                        </w:rPr>
                        <w:t>тис. чол.</w:t>
                      </w:r>
                    </w:p>
                  </w:txbxContent>
                </v:textbox>
              </v:shape>
            </w:pict>
          </mc:Fallback>
        </mc:AlternateContent>
      </w:r>
      <w:r w:rsidR="008E32EC" w:rsidRPr="00ED4801">
        <w:rPr>
          <w:rFonts w:ascii="Times New Roman" w:hAnsi="Times New Roman" w:cs="Times New Roman"/>
          <w:noProof/>
          <w:sz w:val="28"/>
          <w:szCs w:val="28"/>
          <w:lang w:val="uk-UA" w:eastAsia="uk-UA"/>
        </w:rPr>
        <w:drawing>
          <wp:inline distT="0" distB="0" distL="0" distR="0" wp14:anchorId="13DF0B06" wp14:editId="6EB6AB63">
            <wp:extent cx="6334125" cy="3076575"/>
            <wp:effectExtent l="0" t="0" r="9525" b="9525"/>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32EC" w:rsidRPr="00ED4801" w:rsidRDefault="008E32EC" w:rsidP="008E32EC">
      <w:pPr>
        <w:spacing w:after="0" w:line="240" w:lineRule="auto"/>
        <w:jc w:val="center"/>
        <w:rPr>
          <w:rFonts w:ascii="Times New Roman" w:hAnsi="Times New Roman" w:cs="Times New Roman"/>
          <w:color w:val="FF0000"/>
          <w:sz w:val="28"/>
          <w:szCs w:val="28"/>
          <w:lang w:val="uk-UA"/>
        </w:rPr>
      </w:pPr>
      <w:r w:rsidRPr="00ED4801">
        <w:rPr>
          <w:rFonts w:ascii="Times New Roman" w:hAnsi="Times New Roman" w:cs="Times New Roman"/>
          <w:b/>
          <w:sz w:val="28"/>
          <w:szCs w:val="28"/>
          <w:lang w:val="uk-UA"/>
        </w:rPr>
        <w:t xml:space="preserve">Рис. </w:t>
      </w:r>
      <w:r w:rsidR="000F69C9" w:rsidRPr="00ED4801">
        <w:rPr>
          <w:rFonts w:ascii="Times New Roman" w:hAnsi="Times New Roman" w:cs="Times New Roman"/>
          <w:b/>
          <w:sz w:val="28"/>
          <w:szCs w:val="28"/>
          <w:lang w:val="uk-UA"/>
        </w:rPr>
        <w:t>2.</w:t>
      </w:r>
      <w:r w:rsidR="004D2161" w:rsidRPr="00ED4801">
        <w:rPr>
          <w:rFonts w:ascii="Times New Roman" w:hAnsi="Times New Roman" w:cs="Times New Roman"/>
          <w:b/>
          <w:sz w:val="28"/>
          <w:szCs w:val="28"/>
          <w:lang w:val="uk-UA"/>
        </w:rPr>
        <w:t>4</w:t>
      </w:r>
      <w:r w:rsidRPr="00ED4801">
        <w:rPr>
          <w:rFonts w:ascii="Times New Roman" w:hAnsi="Times New Roman" w:cs="Times New Roman"/>
          <w:b/>
          <w:sz w:val="28"/>
          <w:szCs w:val="28"/>
          <w:lang w:val="uk-UA"/>
        </w:rPr>
        <w:t>.</w:t>
      </w:r>
      <w:r w:rsidRPr="00ED4801">
        <w:rPr>
          <w:rFonts w:ascii="Times New Roman" w:hAnsi="Times New Roman" w:cs="Times New Roman"/>
          <w:sz w:val="28"/>
          <w:szCs w:val="28"/>
          <w:lang w:val="uk-UA"/>
        </w:rPr>
        <w:t xml:space="preserve"> </w:t>
      </w:r>
      <w:r w:rsidR="00623385" w:rsidRPr="00ED4801">
        <w:rPr>
          <w:rFonts w:ascii="Times New Roman" w:hAnsi="Times New Roman" w:cs="Times New Roman"/>
          <w:b/>
          <w:sz w:val="28"/>
          <w:szCs w:val="28"/>
          <w:lang w:val="uk-UA"/>
        </w:rPr>
        <w:t>Динаміка кількості е</w:t>
      </w:r>
      <w:r w:rsidR="00DA0DB5">
        <w:rPr>
          <w:rFonts w:ascii="Times New Roman" w:hAnsi="Times New Roman" w:cs="Times New Roman"/>
          <w:b/>
          <w:sz w:val="28"/>
          <w:szCs w:val="28"/>
          <w:lang w:val="uk-UA"/>
        </w:rPr>
        <w:t>кскурсантів за період 2015-</w:t>
      </w:r>
      <w:r w:rsidR="00623385" w:rsidRPr="00ED4801">
        <w:rPr>
          <w:rFonts w:ascii="Times New Roman" w:hAnsi="Times New Roman" w:cs="Times New Roman"/>
          <w:b/>
          <w:sz w:val="28"/>
          <w:szCs w:val="28"/>
          <w:lang w:val="uk-UA"/>
        </w:rPr>
        <w:t>2019 рр.</w:t>
      </w:r>
    </w:p>
    <w:p w:rsidR="003F373B" w:rsidRPr="00ED4801" w:rsidRDefault="003F373B" w:rsidP="006C1094">
      <w:pPr>
        <w:spacing w:after="0" w:line="240" w:lineRule="auto"/>
        <w:ind w:firstLine="709"/>
        <w:jc w:val="both"/>
        <w:rPr>
          <w:rFonts w:ascii="Times New Roman" w:hAnsi="Times New Roman" w:cs="Times New Roman"/>
          <w:sz w:val="20"/>
          <w:szCs w:val="28"/>
          <w:lang w:val="uk-UA"/>
        </w:rPr>
      </w:pPr>
    </w:p>
    <w:p w:rsidR="004D2161" w:rsidRPr="00ED4801" w:rsidRDefault="007A1654" w:rsidP="004D2161">
      <w:pPr>
        <w:spacing w:after="0" w:line="240" w:lineRule="auto"/>
        <w:ind w:firstLine="851"/>
        <w:jc w:val="both"/>
        <w:rPr>
          <w:rFonts w:ascii="Times New Roman" w:hAnsi="Times New Roman" w:cs="Times New Roman"/>
          <w:sz w:val="28"/>
          <w:szCs w:val="28"/>
          <w:highlight w:val="green"/>
          <w:lang w:val="uk-UA"/>
        </w:rPr>
      </w:pPr>
      <w:r w:rsidRPr="00ED4801">
        <w:rPr>
          <w:rFonts w:ascii="Times New Roman" w:hAnsi="Times New Roman" w:cs="Times New Roman"/>
          <w:sz w:val="28"/>
          <w:szCs w:val="28"/>
          <w:lang w:val="uk-UA"/>
        </w:rPr>
        <w:t>С</w:t>
      </w:r>
      <w:r w:rsidR="00B81BCE" w:rsidRPr="00ED4801">
        <w:rPr>
          <w:rFonts w:ascii="Times New Roman" w:hAnsi="Times New Roman" w:cs="Times New Roman"/>
          <w:sz w:val="28"/>
          <w:szCs w:val="28"/>
          <w:lang w:val="uk-UA"/>
        </w:rPr>
        <w:t>постерігалос</w:t>
      </w:r>
      <w:r w:rsidR="00C92161">
        <w:rPr>
          <w:rFonts w:ascii="Times New Roman" w:hAnsi="Times New Roman" w:cs="Times New Roman"/>
          <w:sz w:val="28"/>
          <w:szCs w:val="28"/>
          <w:lang w:val="uk-UA"/>
        </w:rPr>
        <w:t>я</w:t>
      </w:r>
      <w:r w:rsidR="00B81BCE" w:rsidRPr="00ED4801">
        <w:rPr>
          <w:rFonts w:ascii="Times New Roman" w:hAnsi="Times New Roman" w:cs="Times New Roman"/>
          <w:sz w:val="28"/>
          <w:szCs w:val="28"/>
          <w:lang w:val="uk-UA"/>
        </w:rPr>
        <w:t xml:space="preserve"> значне зростання надходжень туристичного збору до місцевих бюджетів. Так, в</w:t>
      </w:r>
      <w:r w:rsidR="006C1094" w:rsidRPr="00ED4801">
        <w:rPr>
          <w:rFonts w:ascii="Times New Roman" w:hAnsi="Times New Roman" w:cs="Times New Roman"/>
          <w:sz w:val="28"/>
          <w:szCs w:val="28"/>
          <w:lang w:val="uk-UA"/>
        </w:rPr>
        <w:t>продовж 2015-2018 року в</w:t>
      </w:r>
      <w:r w:rsidR="00F05797" w:rsidRPr="00ED4801">
        <w:rPr>
          <w:rFonts w:ascii="Times New Roman" w:hAnsi="Times New Roman" w:cs="Times New Roman"/>
          <w:sz w:val="28"/>
          <w:szCs w:val="28"/>
          <w:lang w:val="uk-UA"/>
        </w:rPr>
        <w:t xml:space="preserve"> середньому надходже</w:t>
      </w:r>
      <w:r w:rsidR="006C1094" w:rsidRPr="00ED4801">
        <w:rPr>
          <w:rFonts w:ascii="Times New Roman" w:hAnsi="Times New Roman" w:cs="Times New Roman"/>
          <w:sz w:val="28"/>
          <w:szCs w:val="28"/>
          <w:lang w:val="uk-UA"/>
        </w:rPr>
        <w:t>ння</w:t>
      </w:r>
      <w:r w:rsidR="00F05797" w:rsidRPr="00ED4801">
        <w:rPr>
          <w:rFonts w:ascii="Times New Roman" w:hAnsi="Times New Roman" w:cs="Times New Roman"/>
          <w:sz w:val="28"/>
          <w:szCs w:val="28"/>
          <w:lang w:val="uk-UA"/>
        </w:rPr>
        <w:t xml:space="preserve"> туристичного збору </w:t>
      </w:r>
      <w:r w:rsidR="006C1094" w:rsidRPr="00ED4801">
        <w:rPr>
          <w:rFonts w:ascii="Times New Roman" w:hAnsi="Times New Roman" w:cs="Times New Roman"/>
          <w:sz w:val="28"/>
          <w:szCs w:val="28"/>
          <w:lang w:val="uk-UA"/>
        </w:rPr>
        <w:t xml:space="preserve">щороку </w:t>
      </w:r>
      <w:r w:rsidR="00F05797" w:rsidRPr="00ED4801">
        <w:rPr>
          <w:rFonts w:ascii="Times New Roman" w:hAnsi="Times New Roman" w:cs="Times New Roman"/>
          <w:sz w:val="28"/>
          <w:szCs w:val="28"/>
          <w:lang w:val="uk-UA"/>
        </w:rPr>
        <w:t xml:space="preserve">зростали на </w:t>
      </w:r>
      <w:r w:rsidR="006C1094" w:rsidRPr="00ED4801">
        <w:rPr>
          <w:rFonts w:ascii="Times New Roman" w:hAnsi="Times New Roman" w:cs="Times New Roman"/>
          <w:sz w:val="28"/>
          <w:szCs w:val="28"/>
          <w:lang w:val="uk-UA"/>
        </w:rPr>
        <w:t>42,5</w:t>
      </w:r>
      <w:r w:rsidR="00E8793D" w:rsidRPr="00ED4801">
        <w:rPr>
          <w:rFonts w:ascii="Times New Roman" w:hAnsi="Times New Roman" w:cs="Times New Roman"/>
          <w:sz w:val="28"/>
          <w:szCs w:val="28"/>
          <w:lang w:val="uk-UA"/>
        </w:rPr>
        <w:t xml:space="preserve">%. </w:t>
      </w:r>
      <w:r w:rsidR="006C1094" w:rsidRPr="00ED4801">
        <w:rPr>
          <w:rFonts w:ascii="Times New Roman" w:hAnsi="Times New Roman" w:cs="Times New Roman"/>
          <w:sz w:val="28"/>
          <w:szCs w:val="28"/>
          <w:lang w:val="uk-UA"/>
        </w:rPr>
        <w:t xml:space="preserve">У 2019 році </w:t>
      </w:r>
      <w:r w:rsidR="001F63E3" w:rsidRPr="00ED4801">
        <w:rPr>
          <w:rFonts w:ascii="Times New Roman" w:hAnsi="Times New Roman" w:cs="Times New Roman"/>
          <w:sz w:val="28"/>
          <w:szCs w:val="28"/>
          <w:lang w:val="uk-UA"/>
        </w:rPr>
        <w:t xml:space="preserve">загальний обсяг </w:t>
      </w:r>
      <w:r w:rsidR="006C1094" w:rsidRPr="00ED4801">
        <w:rPr>
          <w:rFonts w:ascii="Times New Roman" w:hAnsi="Times New Roman" w:cs="Times New Roman"/>
          <w:sz w:val="28"/>
          <w:szCs w:val="28"/>
          <w:lang w:val="uk-UA"/>
        </w:rPr>
        <w:t xml:space="preserve">надходжень </w:t>
      </w:r>
      <w:r w:rsidR="00262949" w:rsidRPr="00ED4801">
        <w:rPr>
          <w:rFonts w:ascii="Times New Roman" w:hAnsi="Times New Roman" w:cs="Times New Roman"/>
          <w:sz w:val="28"/>
          <w:szCs w:val="28"/>
          <w:lang w:val="uk-UA"/>
        </w:rPr>
        <w:t>склав 1 </w:t>
      </w:r>
      <w:r w:rsidR="00AA7FE5" w:rsidRPr="00ED4801">
        <w:rPr>
          <w:rFonts w:ascii="Times New Roman" w:hAnsi="Times New Roman" w:cs="Times New Roman"/>
          <w:sz w:val="28"/>
          <w:szCs w:val="28"/>
          <w:lang w:val="uk-UA"/>
        </w:rPr>
        <w:t xml:space="preserve">612,2 </w:t>
      </w:r>
      <w:r w:rsidR="00BA54E2">
        <w:rPr>
          <w:rFonts w:ascii="Times New Roman" w:hAnsi="Times New Roman" w:cs="Times New Roman"/>
          <w:sz w:val="28"/>
          <w:szCs w:val="28"/>
          <w:lang w:val="uk-UA"/>
        </w:rPr>
        <w:t>тис. грн</w:t>
      </w:r>
      <w:r w:rsidR="006C1094" w:rsidRPr="00ED4801">
        <w:rPr>
          <w:rFonts w:ascii="Times New Roman" w:hAnsi="Times New Roman" w:cs="Times New Roman"/>
          <w:sz w:val="28"/>
          <w:szCs w:val="28"/>
          <w:lang w:val="uk-UA"/>
        </w:rPr>
        <w:t>, що на 168,9% більше порівняно з 2018 роком</w:t>
      </w:r>
      <w:r w:rsidR="00ED4B24" w:rsidRPr="00ED4801">
        <w:rPr>
          <w:rFonts w:ascii="Times New Roman" w:hAnsi="Times New Roman" w:cs="Times New Roman"/>
          <w:sz w:val="28"/>
          <w:szCs w:val="28"/>
          <w:lang w:val="uk-UA"/>
        </w:rPr>
        <w:t xml:space="preserve"> </w:t>
      </w:r>
      <w:r w:rsidR="004D2161" w:rsidRPr="00ED4801">
        <w:rPr>
          <w:rFonts w:ascii="Times New Roman" w:hAnsi="Times New Roman" w:cs="Times New Roman"/>
          <w:sz w:val="28"/>
          <w:szCs w:val="28"/>
          <w:lang w:val="uk-UA"/>
        </w:rPr>
        <w:t>(рис 2.5</w:t>
      </w:r>
      <w:r w:rsidR="00ED4B24" w:rsidRPr="00ED4801">
        <w:rPr>
          <w:rFonts w:ascii="Times New Roman" w:hAnsi="Times New Roman" w:cs="Times New Roman"/>
          <w:sz w:val="28"/>
          <w:szCs w:val="28"/>
          <w:lang w:val="uk-UA"/>
        </w:rPr>
        <w:t>)</w:t>
      </w:r>
      <w:r w:rsidR="006C1094" w:rsidRPr="00ED4801">
        <w:rPr>
          <w:rFonts w:ascii="Times New Roman" w:hAnsi="Times New Roman" w:cs="Times New Roman"/>
          <w:sz w:val="28"/>
          <w:szCs w:val="28"/>
          <w:lang w:val="uk-UA"/>
        </w:rPr>
        <w:t xml:space="preserve">. </w:t>
      </w:r>
      <w:r w:rsidR="00C92161">
        <w:rPr>
          <w:rFonts w:ascii="Times New Roman" w:hAnsi="Times New Roman" w:cs="Times New Roman"/>
          <w:sz w:val="28"/>
          <w:szCs w:val="28"/>
          <w:lang w:val="uk-UA"/>
        </w:rPr>
        <w:t xml:space="preserve">Таку </w:t>
      </w:r>
      <w:r w:rsidR="006C1094" w:rsidRPr="00ED4801">
        <w:rPr>
          <w:rFonts w:ascii="Times New Roman" w:hAnsi="Times New Roman" w:cs="Times New Roman"/>
          <w:sz w:val="28"/>
          <w:szCs w:val="28"/>
          <w:lang w:val="uk-UA"/>
        </w:rPr>
        <w:t xml:space="preserve">ситуацію можна пояснити тим, що з 1 січня 2019 року у Податковому Кодексі Україні відбулись зміни щодо нарахування туристичного збору. Відповідно до чинного законодавства </w:t>
      </w:r>
      <w:r w:rsidR="0075528F" w:rsidRPr="00ED4801">
        <w:rPr>
          <w:rFonts w:ascii="Times New Roman" w:hAnsi="Times New Roman" w:cs="Times New Roman"/>
          <w:sz w:val="28"/>
          <w:szCs w:val="28"/>
          <w:lang w:val="uk-UA"/>
        </w:rPr>
        <w:t>місцеві ради самостійно вирішують питання встановлення туристичного збору,</w:t>
      </w:r>
      <w:r w:rsidR="00020B40" w:rsidRPr="00ED4801">
        <w:rPr>
          <w:rFonts w:ascii="Times New Roman" w:hAnsi="Times New Roman" w:cs="Times New Roman"/>
          <w:sz w:val="28"/>
          <w:szCs w:val="28"/>
          <w:lang w:val="uk-UA"/>
        </w:rPr>
        <w:t xml:space="preserve"> а тому ставка туристич</w:t>
      </w:r>
      <w:r w:rsidR="00826303">
        <w:rPr>
          <w:rFonts w:ascii="Times New Roman" w:hAnsi="Times New Roman" w:cs="Times New Roman"/>
          <w:sz w:val="28"/>
          <w:szCs w:val="28"/>
          <w:lang w:val="uk-UA"/>
        </w:rPr>
        <w:t>ного збору може встановлюватися</w:t>
      </w:r>
      <w:r w:rsidR="00020B40" w:rsidRPr="00ED4801">
        <w:rPr>
          <w:rFonts w:ascii="Times New Roman" w:hAnsi="Times New Roman" w:cs="Times New Roman"/>
          <w:sz w:val="28"/>
          <w:szCs w:val="28"/>
          <w:lang w:val="uk-UA"/>
        </w:rPr>
        <w:t xml:space="preserve"> від 0 до 0,5% вартості проживання у закладах розміщення впродовж періоду перебування в дестинації – для внутрішнього туризму та від 0,5 до 5%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 для в’їзного туризму.</w:t>
      </w:r>
      <w:r w:rsidR="004D2161" w:rsidRPr="00ED4801">
        <w:rPr>
          <w:rFonts w:ascii="Times New Roman" w:hAnsi="Times New Roman" w:cs="Times New Roman"/>
          <w:sz w:val="28"/>
          <w:szCs w:val="28"/>
          <w:highlight w:val="green"/>
          <w:lang w:val="uk-UA"/>
        </w:rPr>
        <w:t xml:space="preserve"> </w:t>
      </w:r>
    </w:p>
    <w:p w:rsidR="00054E21" w:rsidRPr="00C46EBF" w:rsidRDefault="00054E21" w:rsidP="00054E21">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Станом на кінець 2019 року ставка туристичного збору для внутрішнього та в’їзного туризму на рівні нуля встановлена лише на території Корюківської об’єднаної територіальної громади. На решті території області ситуація має наступний вигляд: найнижча ставка туристичного збору для внутрішнього туризму – 0,1% встановлена на території Варвинської, Коропської, Менської та Семенівської об’єднаних територіальних громадах. На території Ніжинської, Новгород-Сіверської, Вертіївської, Іванівської, Козелецької, Сосницької та Сновської об’єднаних територіальних громадах ставка туристичного збору складає – 0,2-0,25%. На решті території, у тому числі у м. Чернігові, ставка туристичного збору для внутрішнього туризму встановлена на рівні – 0,5%.</w:t>
      </w:r>
    </w:p>
    <w:p w:rsidR="00020B40" w:rsidRPr="00ED4801" w:rsidRDefault="00020B40" w:rsidP="006C1094">
      <w:pPr>
        <w:spacing w:after="0" w:line="240" w:lineRule="auto"/>
        <w:ind w:firstLine="709"/>
        <w:jc w:val="both"/>
        <w:rPr>
          <w:rFonts w:ascii="Times New Roman" w:hAnsi="Times New Roman" w:cs="Times New Roman"/>
          <w:sz w:val="20"/>
          <w:szCs w:val="28"/>
          <w:lang w:val="uk-UA"/>
        </w:rPr>
      </w:pPr>
    </w:p>
    <w:p w:rsidR="00747387" w:rsidRPr="00ED4801" w:rsidRDefault="004D2161" w:rsidP="00747387">
      <w:pPr>
        <w:spacing w:after="0" w:line="240" w:lineRule="auto"/>
        <w:jc w:val="both"/>
        <w:rPr>
          <w:rFonts w:ascii="Times New Roman" w:hAnsi="Times New Roman" w:cs="Times New Roman"/>
          <w:sz w:val="28"/>
          <w:szCs w:val="28"/>
          <w:highlight w:val="green"/>
          <w:lang w:val="uk-UA"/>
        </w:rPr>
      </w:pPr>
      <w:r w:rsidRPr="00ED4801">
        <w:rPr>
          <w:rFonts w:ascii="Times New Roman" w:hAnsi="Times New Roman" w:cs="Times New Roman"/>
          <w:noProof/>
          <w:sz w:val="28"/>
          <w:szCs w:val="28"/>
          <w:lang w:val="uk-UA" w:eastAsia="uk-UA"/>
        </w:rPr>
        <w:lastRenderedPageBreak/>
        <mc:AlternateContent>
          <mc:Choice Requires="wps">
            <w:drawing>
              <wp:anchor distT="0" distB="0" distL="114300" distR="114300" simplePos="0" relativeHeight="251675648" behindDoc="0" locked="0" layoutInCell="1" allowOverlap="1" wp14:anchorId="70D9D65E" wp14:editId="7001D971">
                <wp:simplePos x="0" y="0"/>
                <wp:positionH relativeFrom="column">
                  <wp:posOffset>5378450</wp:posOffset>
                </wp:positionH>
                <wp:positionV relativeFrom="paragraph">
                  <wp:posOffset>2668270</wp:posOffset>
                </wp:positionV>
                <wp:extent cx="809625" cy="255270"/>
                <wp:effectExtent l="0" t="0" r="28575" b="1143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5270"/>
                        </a:xfrm>
                        <a:prstGeom prst="rect">
                          <a:avLst/>
                        </a:prstGeom>
                        <a:solidFill>
                          <a:srgbClr val="FFFFFF"/>
                        </a:solidFill>
                        <a:ln w="9525">
                          <a:solidFill>
                            <a:srgbClr val="000000"/>
                          </a:solidFill>
                          <a:miter lim="800000"/>
                          <a:headEnd/>
                          <a:tailEnd/>
                        </a:ln>
                      </wps:spPr>
                      <wps:txbx>
                        <w:txbxContent>
                          <w:p w:rsidR="00262CE6" w:rsidRPr="001F63E3" w:rsidRDefault="00262CE6" w:rsidP="00747387">
                            <w:pPr>
                              <w:jc w:val="center"/>
                              <w:rPr>
                                <w:rFonts w:ascii="Times New Roman" w:hAnsi="Times New Roman" w:cs="Times New Roman"/>
                                <w:sz w:val="24"/>
                              </w:rPr>
                            </w:pPr>
                            <w:r>
                              <w:rPr>
                                <w:rFonts w:ascii="Times New Roman" w:hAnsi="Times New Roman" w:cs="Times New Roman"/>
                                <w:sz w:val="24"/>
                              </w:rPr>
                              <w:t>тис. грн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9D65E" id="Поле 16" o:spid="_x0000_s1027" type="#_x0000_t202" style="position:absolute;left:0;text-align:left;margin-left:423.5pt;margin-top:210.1pt;width:63.7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">
                <v:textbox>
                  <w:txbxContent>
                    <w:p w:rsidR="00262CE6" w:rsidRPr="001F63E3" w:rsidRDefault="00262CE6" w:rsidP="00747387">
                      <w:pPr>
                        <w:jc w:val="center"/>
                        <w:rPr>
                          <w:rFonts w:ascii="Times New Roman" w:hAnsi="Times New Roman" w:cs="Times New Roman"/>
                          <w:sz w:val="24"/>
                        </w:rPr>
                      </w:pPr>
                      <w:r>
                        <w:rPr>
                          <w:rFonts w:ascii="Times New Roman" w:hAnsi="Times New Roman" w:cs="Times New Roman"/>
                          <w:sz w:val="24"/>
                        </w:rPr>
                        <w:t>тис. грн</w:t>
                      </w:r>
                    </w:p>
                  </w:txbxContent>
                </v:textbox>
              </v:shape>
            </w:pict>
          </mc:Fallback>
        </mc:AlternateContent>
      </w:r>
      <w:r w:rsidR="00747387" w:rsidRPr="00ED4801">
        <w:rPr>
          <w:rFonts w:ascii="Times New Roman" w:hAnsi="Times New Roman" w:cs="Times New Roman"/>
          <w:noProof/>
          <w:sz w:val="28"/>
          <w:szCs w:val="28"/>
          <w:lang w:val="uk-UA" w:eastAsia="uk-UA"/>
        </w:rPr>
        <w:drawing>
          <wp:inline distT="0" distB="0" distL="0" distR="0" wp14:anchorId="11FFC9A7" wp14:editId="1CE7BA0D">
            <wp:extent cx="6279615" cy="3139807"/>
            <wp:effectExtent l="0" t="0" r="26035" b="2286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7387" w:rsidRPr="00ED4801" w:rsidRDefault="00747387" w:rsidP="00747387">
      <w:pPr>
        <w:spacing w:after="0" w:line="240" w:lineRule="auto"/>
        <w:jc w:val="center"/>
        <w:rPr>
          <w:rFonts w:ascii="Times New Roman" w:hAnsi="Times New Roman" w:cs="Times New Roman"/>
          <w:color w:val="FF0000"/>
          <w:sz w:val="28"/>
          <w:szCs w:val="28"/>
          <w:lang w:val="uk-UA"/>
        </w:rPr>
      </w:pPr>
      <w:r w:rsidRPr="00ED4801">
        <w:rPr>
          <w:rFonts w:ascii="Times New Roman" w:hAnsi="Times New Roman" w:cs="Times New Roman"/>
          <w:b/>
          <w:sz w:val="28"/>
          <w:szCs w:val="28"/>
          <w:lang w:val="uk-UA"/>
        </w:rPr>
        <w:t>Рис. 2.</w:t>
      </w:r>
      <w:r w:rsidR="004D2161" w:rsidRPr="00ED4801">
        <w:rPr>
          <w:rFonts w:ascii="Times New Roman" w:hAnsi="Times New Roman" w:cs="Times New Roman"/>
          <w:b/>
          <w:sz w:val="28"/>
          <w:szCs w:val="28"/>
          <w:lang w:val="uk-UA"/>
        </w:rPr>
        <w:t>5</w:t>
      </w:r>
      <w:r w:rsidRPr="00ED4801">
        <w:rPr>
          <w:rFonts w:ascii="Times New Roman" w:hAnsi="Times New Roman" w:cs="Times New Roman"/>
          <w:b/>
          <w:sz w:val="28"/>
          <w:szCs w:val="28"/>
          <w:lang w:val="uk-UA"/>
        </w:rPr>
        <w:t>. Динаміка надходжень туристичного збору</w:t>
      </w:r>
      <w:r w:rsidR="00D26C7C">
        <w:rPr>
          <w:rFonts w:ascii="Times New Roman" w:hAnsi="Times New Roman" w:cs="Times New Roman"/>
          <w:b/>
          <w:sz w:val="28"/>
          <w:szCs w:val="28"/>
          <w:lang w:val="uk-UA"/>
        </w:rPr>
        <w:t xml:space="preserve"> </w:t>
      </w:r>
      <w:r w:rsidR="00DA0DB5">
        <w:rPr>
          <w:rFonts w:ascii="Times New Roman" w:hAnsi="Times New Roman" w:cs="Times New Roman"/>
          <w:b/>
          <w:sz w:val="28"/>
          <w:szCs w:val="28"/>
          <w:lang w:val="uk-UA"/>
        </w:rPr>
        <w:t xml:space="preserve">за період </w:t>
      </w:r>
      <w:r w:rsidRPr="00ED4801">
        <w:rPr>
          <w:rFonts w:ascii="Times New Roman" w:hAnsi="Times New Roman" w:cs="Times New Roman"/>
          <w:b/>
          <w:sz w:val="28"/>
          <w:szCs w:val="28"/>
          <w:lang w:val="uk-UA"/>
        </w:rPr>
        <w:t xml:space="preserve"> 2015</w:t>
      </w:r>
      <w:r w:rsidR="00DA0DB5">
        <w:rPr>
          <w:rFonts w:ascii="Times New Roman" w:hAnsi="Times New Roman" w:cs="Times New Roman"/>
          <w:b/>
          <w:sz w:val="28"/>
          <w:szCs w:val="28"/>
          <w:lang w:val="uk-UA"/>
        </w:rPr>
        <w:t>-</w:t>
      </w:r>
      <w:r w:rsidRPr="00ED4801">
        <w:rPr>
          <w:rFonts w:ascii="Times New Roman" w:hAnsi="Times New Roman" w:cs="Times New Roman"/>
          <w:b/>
          <w:sz w:val="28"/>
          <w:szCs w:val="28"/>
          <w:lang w:val="uk-UA"/>
        </w:rPr>
        <w:t>2019 рр.</w:t>
      </w:r>
    </w:p>
    <w:p w:rsidR="00F62953" w:rsidRPr="00F62953" w:rsidRDefault="00F62953" w:rsidP="00F62953">
      <w:pPr>
        <w:spacing w:after="0" w:line="240" w:lineRule="auto"/>
        <w:ind w:firstLine="851"/>
        <w:jc w:val="both"/>
        <w:rPr>
          <w:rFonts w:ascii="Times New Roman" w:hAnsi="Times New Roman" w:cs="Times New Roman"/>
          <w:sz w:val="20"/>
          <w:szCs w:val="28"/>
          <w:highlight w:val="green"/>
          <w:lang w:val="uk-UA"/>
        </w:rPr>
      </w:pPr>
    </w:p>
    <w:p w:rsidR="00F62953" w:rsidRPr="00C46EBF" w:rsidRDefault="00F62953" w:rsidP="00F62953">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Для в’їзного туризму, найнижча ставка туристичного збору складає 0,2% та встановлена на території Киїнської громади, 0,25% – встановлено на території Сновської громади. Найвища ставка – 5%  встановлена на території Ічнянської, Батуринської, Бахмацької, Парафіївської та Талалаївської об’єднаних територіальних громадах. </w:t>
      </w:r>
    </w:p>
    <w:p w:rsidR="00F62953" w:rsidRPr="00ED4801" w:rsidRDefault="00F62953" w:rsidP="00F62953">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На решті території області, ставка туристичного збору для в’їзного туризму встановлена на рівні 0,5 -1,0%. Зокрема, у м. Чернігові ставка туристичного збору для в’їзного туризму складає 0,5%.</w:t>
      </w:r>
    </w:p>
    <w:p w:rsidR="004032B5" w:rsidRDefault="00C07EFE" w:rsidP="006D5499">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Якщо проаналізувати надходження туристичного збору </w:t>
      </w:r>
      <w:r w:rsidR="002900C5" w:rsidRPr="00ED4801">
        <w:rPr>
          <w:rFonts w:ascii="Times New Roman" w:hAnsi="Times New Roman" w:cs="Times New Roman"/>
          <w:sz w:val="28"/>
          <w:szCs w:val="28"/>
          <w:lang w:val="uk-UA"/>
        </w:rPr>
        <w:t xml:space="preserve">у 2019 році </w:t>
      </w:r>
      <w:r w:rsidRPr="00ED4801">
        <w:rPr>
          <w:rFonts w:ascii="Times New Roman" w:hAnsi="Times New Roman" w:cs="Times New Roman"/>
          <w:sz w:val="28"/>
          <w:szCs w:val="28"/>
          <w:lang w:val="uk-UA"/>
        </w:rPr>
        <w:t xml:space="preserve">у розрізі міст, районів та ОТГ, то </w:t>
      </w:r>
      <w:r w:rsidR="00F82F17" w:rsidRPr="00ED4801">
        <w:rPr>
          <w:rFonts w:ascii="Times New Roman" w:hAnsi="Times New Roman" w:cs="Times New Roman"/>
          <w:sz w:val="28"/>
          <w:szCs w:val="28"/>
          <w:lang w:val="uk-UA"/>
        </w:rPr>
        <w:t xml:space="preserve">найбільше надходжень припадає на </w:t>
      </w:r>
      <w:r w:rsidR="00F431F9" w:rsidRPr="00ED4801">
        <w:rPr>
          <w:rFonts w:ascii="Times New Roman" w:hAnsi="Times New Roman" w:cs="Times New Roman"/>
          <w:sz w:val="28"/>
          <w:szCs w:val="28"/>
          <w:lang w:val="uk-UA"/>
        </w:rPr>
        <w:t xml:space="preserve">обласний центр </w:t>
      </w:r>
      <w:r w:rsidR="00F82F17" w:rsidRPr="00ED4801">
        <w:rPr>
          <w:rFonts w:ascii="Times New Roman" w:hAnsi="Times New Roman" w:cs="Times New Roman"/>
          <w:sz w:val="28"/>
          <w:szCs w:val="28"/>
          <w:lang w:val="uk-UA"/>
        </w:rPr>
        <w:t>м. Чернігів –</w:t>
      </w:r>
      <w:r w:rsidR="00275C2F" w:rsidRPr="00ED4801">
        <w:rPr>
          <w:rFonts w:ascii="Times New Roman" w:hAnsi="Times New Roman" w:cs="Times New Roman"/>
          <w:sz w:val="28"/>
          <w:szCs w:val="28"/>
          <w:lang w:val="uk-UA"/>
        </w:rPr>
        <w:t xml:space="preserve"> </w:t>
      </w:r>
      <w:r w:rsidR="00F82F17" w:rsidRPr="00ED4801">
        <w:rPr>
          <w:rFonts w:ascii="Times New Roman" w:hAnsi="Times New Roman" w:cs="Times New Roman"/>
          <w:color w:val="000000"/>
          <w:sz w:val="28"/>
          <w:szCs w:val="28"/>
          <w:lang w:val="uk-UA"/>
        </w:rPr>
        <w:t>853,9</w:t>
      </w:r>
      <w:r w:rsidR="00073C70">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тис. </w:t>
      </w:r>
      <w:r w:rsidR="009F6347">
        <w:rPr>
          <w:rFonts w:ascii="Times New Roman" w:hAnsi="Times New Roman" w:cs="Times New Roman"/>
          <w:color w:val="000000"/>
          <w:sz w:val="28"/>
          <w:szCs w:val="28"/>
          <w:lang w:val="uk-UA"/>
        </w:rPr>
        <w:t>грн</w:t>
      </w:r>
      <w:r w:rsidR="00275C2F" w:rsidRPr="00ED4801">
        <w:rPr>
          <w:rFonts w:ascii="Times New Roman" w:hAnsi="Times New Roman" w:cs="Times New Roman"/>
          <w:sz w:val="28"/>
          <w:szCs w:val="28"/>
          <w:lang w:val="uk-UA"/>
        </w:rPr>
        <w:t>, що становить 53% від загальної кількості надходжень туристичного збору</w:t>
      </w:r>
      <w:r w:rsidR="004032B5" w:rsidRPr="00ED4801">
        <w:rPr>
          <w:rFonts w:ascii="Times New Roman" w:hAnsi="Times New Roman" w:cs="Times New Roman"/>
          <w:sz w:val="28"/>
          <w:szCs w:val="28"/>
          <w:lang w:val="uk-UA"/>
        </w:rPr>
        <w:t xml:space="preserve"> в регіоні</w:t>
      </w:r>
      <w:r w:rsidR="006D5499" w:rsidRPr="00ED4801">
        <w:rPr>
          <w:rFonts w:ascii="Times New Roman" w:hAnsi="Times New Roman" w:cs="Times New Roman"/>
          <w:sz w:val="28"/>
          <w:szCs w:val="28"/>
          <w:lang w:val="uk-UA"/>
        </w:rPr>
        <w:t>.</w:t>
      </w:r>
      <w:r w:rsidR="00230CC8" w:rsidRPr="00ED4801">
        <w:rPr>
          <w:rFonts w:ascii="Times New Roman" w:hAnsi="Times New Roman" w:cs="Times New Roman"/>
          <w:sz w:val="28"/>
          <w:szCs w:val="28"/>
          <w:lang w:val="uk-UA"/>
        </w:rPr>
        <w:t xml:space="preserve"> </w:t>
      </w:r>
      <w:r w:rsidR="006D5499" w:rsidRPr="00ED4801">
        <w:rPr>
          <w:rFonts w:ascii="Times New Roman" w:hAnsi="Times New Roman" w:cs="Times New Roman"/>
          <w:sz w:val="28"/>
          <w:szCs w:val="28"/>
          <w:lang w:val="uk-UA"/>
        </w:rPr>
        <w:t>Д</w:t>
      </w:r>
      <w:r w:rsidR="00275C2F" w:rsidRPr="00ED4801">
        <w:rPr>
          <w:rFonts w:ascii="Times New Roman" w:hAnsi="Times New Roman" w:cs="Times New Roman"/>
          <w:sz w:val="28"/>
          <w:szCs w:val="28"/>
          <w:lang w:val="uk-UA"/>
        </w:rPr>
        <w:t xml:space="preserve">алі Чернігівський район надходження якого складають </w:t>
      </w:r>
      <w:r w:rsidR="009F6347">
        <w:rPr>
          <w:rFonts w:ascii="Times New Roman" w:hAnsi="Times New Roman" w:cs="Times New Roman"/>
          <w:color w:val="000000"/>
          <w:sz w:val="28"/>
          <w:szCs w:val="28"/>
          <w:lang w:val="uk-UA"/>
        </w:rPr>
        <w:t>313,3 тис. грн</w:t>
      </w:r>
      <w:r w:rsidR="00275C2F" w:rsidRPr="00ED4801">
        <w:rPr>
          <w:rFonts w:ascii="Times New Roman" w:hAnsi="Times New Roman" w:cs="Times New Roman"/>
          <w:color w:val="000000"/>
          <w:sz w:val="28"/>
          <w:szCs w:val="28"/>
          <w:lang w:val="uk-UA"/>
        </w:rPr>
        <w:t xml:space="preserve"> (19,4%), м. Ніжин – 97,9 тис. </w:t>
      </w:r>
      <w:r w:rsidR="009F6347">
        <w:rPr>
          <w:rFonts w:ascii="Times New Roman" w:hAnsi="Times New Roman" w:cs="Times New Roman"/>
          <w:color w:val="000000"/>
          <w:sz w:val="28"/>
          <w:szCs w:val="28"/>
          <w:lang w:val="uk-UA"/>
        </w:rPr>
        <w:t>грн</w:t>
      </w:r>
      <w:r w:rsidR="00275C2F" w:rsidRPr="00ED4801">
        <w:rPr>
          <w:rFonts w:ascii="Times New Roman" w:hAnsi="Times New Roman" w:cs="Times New Roman"/>
          <w:color w:val="000000"/>
          <w:sz w:val="28"/>
          <w:szCs w:val="28"/>
          <w:lang w:val="uk-UA"/>
        </w:rPr>
        <w:t xml:space="preserve"> (6,1%), м. Прилуки – </w:t>
      </w:r>
      <w:r w:rsidR="009F6347">
        <w:rPr>
          <w:rFonts w:ascii="Times New Roman" w:hAnsi="Times New Roman" w:cs="Times New Roman"/>
          <w:color w:val="000000"/>
          <w:sz w:val="28"/>
          <w:szCs w:val="28"/>
          <w:lang w:val="uk-UA"/>
        </w:rPr>
        <w:t>70,9 тис. грн</w:t>
      </w:r>
      <w:r w:rsidR="00275C2F" w:rsidRPr="00ED4801">
        <w:rPr>
          <w:rFonts w:ascii="Times New Roman" w:hAnsi="Times New Roman" w:cs="Times New Roman"/>
          <w:color w:val="000000"/>
          <w:sz w:val="28"/>
          <w:szCs w:val="28"/>
          <w:lang w:val="uk-UA"/>
        </w:rPr>
        <w:t xml:space="preserve"> (4,4%), Ко</w:t>
      </w:r>
      <w:r w:rsidR="009F6347">
        <w:rPr>
          <w:rFonts w:ascii="Times New Roman" w:hAnsi="Times New Roman" w:cs="Times New Roman"/>
          <w:color w:val="000000"/>
          <w:sz w:val="28"/>
          <w:szCs w:val="28"/>
          <w:lang w:val="uk-UA"/>
        </w:rPr>
        <w:t>зелецький район – 63,1 тис. грн</w:t>
      </w:r>
      <w:r w:rsidR="00275C2F" w:rsidRPr="00ED4801">
        <w:rPr>
          <w:rFonts w:ascii="Times New Roman" w:hAnsi="Times New Roman" w:cs="Times New Roman"/>
          <w:color w:val="000000"/>
          <w:sz w:val="28"/>
          <w:szCs w:val="28"/>
          <w:lang w:val="uk-UA"/>
        </w:rPr>
        <w:t xml:space="preserve"> (3,9%), </w:t>
      </w:r>
      <w:r w:rsidR="009F6347">
        <w:rPr>
          <w:rFonts w:ascii="Times New Roman" w:hAnsi="Times New Roman" w:cs="Times New Roman"/>
          <w:color w:val="000000"/>
          <w:sz w:val="28"/>
          <w:szCs w:val="28"/>
          <w:lang w:val="uk-UA"/>
        </w:rPr>
        <w:t>Батуринська ОТГ – 43,7 тис. </w:t>
      </w:r>
      <w:r w:rsidR="00980272">
        <w:rPr>
          <w:rFonts w:ascii="Times New Roman" w:hAnsi="Times New Roman" w:cs="Times New Roman"/>
          <w:color w:val="000000"/>
          <w:sz w:val="28"/>
          <w:szCs w:val="28"/>
          <w:lang w:val="uk-UA"/>
        </w:rPr>
        <w:t>грн</w:t>
      </w:r>
      <w:r w:rsidR="009F6347">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 xml:space="preserve">(2,7%), Куликівська ОТГ – </w:t>
      </w:r>
      <w:r w:rsidR="009F6347">
        <w:rPr>
          <w:rFonts w:ascii="Times New Roman" w:hAnsi="Times New Roman" w:cs="Times New Roman"/>
          <w:color w:val="000000"/>
          <w:sz w:val="28"/>
          <w:szCs w:val="28"/>
          <w:lang w:val="uk-UA"/>
        </w:rPr>
        <w:t>40,2 тис. грн</w:t>
      </w:r>
      <w:r w:rsidR="00801CDB" w:rsidRPr="00ED4801">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(2,5%)</w:t>
      </w:r>
      <w:r w:rsidR="00801CDB" w:rsidRPr="00ED4801">
        <w:rPr>
          <w:rFonts w:ascii="Times New Roman" w:hAnsi="Times New Roman" w:cs="Times New Roman"/>
          <w:color w:val="000000"/>
          <w:sz w:val="28"/>
          <w:szCs w:val="28"/>
          <w:lang w:val="uk-UA"/>
        </w:rPr>
        <w:t xml:space="preserve">, </w:t>
      </w:r>
      <w:r w:rsidR="004032B5" w:rsidRPr="00ED4801">
        <w:rPr>
          <w:rFonts w:ascii="Times New Roman" w:hAnsi="Times New Roman" w:cs="Times New Roman"/>
          <w:color w:val="000000"/>
          <w:sz w:val="28"/>
          <w:szCs w:val="28"/>
          <w:lang w:val="uk-UA"/>
        </w:rPr>
        <w:t>м. Новг</w:t>
      </w:r>
      <w:r w:rsidR="009F6347">
        <w:rPr>
          <w:rFonts w:ascii="Times New Roman" w:hAnsi="Times New Roman" w:cs="Times New Roman"/>
          <w:color w:val="000000"/>
          <w:sz w:val="28"/>
          <w:szCs w:val="28"/>
          <w:lang w:val="uk-UA"/>
        </w:rPr>
        <w:t>ород-Сіверський – 37,7 тис. грн</w:t>
      </w:r>
      <w:r w:rsidR="004032B5" w:rsidRPr="00ED4801">
        <w:rPr>
          <w:rFonts w:ascii="Times New Roman" w:hAnsi="Times New Roman" w:cs="Times New Roman"/>
          <w:color w:val="000000"/>
          <w:sz w:val="28"/>
          <w:szCs w:val="28"/>
          <w:lang w:val="uk-UA"/>
        </w:rPr>
        <w:t xml:space="preserve"> (2,3%), </w:t>
      </w:r>
      <w:r w:rsidR="005C0147" w:rsidRPr="00ED4801">
        <w:rPr>
          <w:rFonts w:ascii="Times New Roman" w:hAnsi="Times New Roman" w:cs="Times New Roman"/>
          <w:color w:val="000000"/>
          <w:sz w:val="28"/>
          <w:szCs w:val="28"/>
          <w:lang w:val="uk-UA"/>
        </w:rPr>
        <w:t>Ріпкинський район – 29,7</w:t>
      </w:r>
      <w:r w:rsidR="009F6347">
        <w:rPr>
          <w:rFonts w:ascii="Times New Roman" w:hAnsi="Times New Roman" w:cs="Times New Roman"/>
          <w:color w:val="000000"/>
          <w:sz w:val="28"/>
          <w:szCs w:val="28"/>
          <w:lang w:val="uk-UA"/>
        </w:rPr>
        <w:t xml:space="preserve"> тис. грн</w:t>
      </w:r>
      <w:r w:rsidR="006D5499" w:rsidRPr="00ED4801">
        <w:rPr>
          <w:rFonts w:ascii="Times New Roman" w:hAnsi="Times New Roman" w:cs="Times New Roman"/>
          <w:color w:val="000000"/>
          <w:sz w:val="28"/>
          <w:szCs w:val="28"/>
          <w:lang w:val="uk-UA"/>
        </w:rPr>
        <w:t xml:space="preserve"> (1,8%). У</w:t>
      </w:r>
      <w:r w:rsidR="004032B5" w:rsidRPr="00ED4801">
        <w:rPr>
          <w:rFonts w:ascii="Times New Roman" w:hAnsi="Times New Roman" w:cs="Times New Roman"/>
          <w:color w:val="000000"/>
          <w:sz w:val="28"/>
          <w:szCs w:val="28"/>
          <w:lang w:val="uk-UA"/>
        </w:rPr>
        <w:t xml:space="preserve"> решті районів та ОТГ області рівень надходжень туристичного збору не </w:t>
      </w:r>
      <w:r w:rsidR="004032B5" w:rsidRPr="00ED4801">
        <w:rPr>
          <w:rFonts w:ascii="Times New Roman" w:hAnsi="Times New Roman" w:cs="Times New Roman"/>
          <w:sz w:val="28"/>
          <w:szCs w:val="28"/>
          <w:lang w:val="uk-UA"/>
        </w:rPr>
        <w:t>перевищує 1%</w:t>
      </w:r>
      <w:r w:rsidR="004D2161" w:rsidRPr="00ED4801">
        <w:rPr>
          <w:rFonts w:ascii="Times New Roman" w:hAnsi="Times New Roman" w:cs="Times New Roman"/>
          <w:sz w:val="28"/>
          <w:szCs w:val="28"/>
          <w:lang w:val="uk-UA"/>
        </w:rPr>
        <w:t xml:space="preserve"> (рис. 2.6</w:t>
      </w:r>
      <w:r w:rsidR="00230CC8" w:rsidRPr="00ED4801">
        <w:rPr>
          <w:rFonts w:ascii="Times New Roman" w:hAnsi="Times New Roman" w:cs="Times New Roman"/>
          <w:sz w:val="28"/>
          <w:szCs w:val="28"/>
          <w:lang w:val="uk-UA"/>
        </w:rPr>
        <w:t>)</w:t>
      </w:r>
      <w:r w:rsidR="004032B5" w:rsidRPr="00ED4801">
        <w:rPr>
          <w:rFonts w:ascii="Times New Roman" w:hAnsi="Times New Roman" w:cs="Times New Roman"/>
          <w:sz w:val="28"/>
          <w:szCs w:val="28"/>
          <w:lang w:val="uk-UA"/>
        </w:rPr>
        <w:t>.</w:t>
      </w:r>
    </w:p>
    <w:p w:rsidR="00C50A97" w:rsidRPr="00C50A97" w:rsidRDefault="00C50A97" w:rsidP="006D5499">
      <w:pPr>
        <w:spacing w:after="0" w:line="240" w:lineRule="auto"/>
        <w:ind w:firstLine="709"/>
        <w:jc w:val="both"/>
        <w:rPr>
          <w:rFonts w:ascii="Times New Roman" w:hAnsi="Times New Roman" w:cs="Times New Roman"/>
          <w:color w:val="FF0000"/>
          <w:sz w:val="20"/>
          <w:szCs w:val="28"/>
          <w:lang w:val="uk-UA"/>
        </w:rPr>
      </w:pPr>
    </w:p>
    <w:p w:rsidR="0075528F" w:rsidRPr="00ED4801" w:rsidRDefault="0061429E" w:rsidP="00FA41E3">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lastRenderedPageBreak/>
        <w:drawing>
          <wp:inline distT="0" distB="0" distL="0" distR="0" wp14:anchorId="00D948E9" wp14:editId="2ACED15C">
            <wp:extent cx="6276975" cy="26955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528F" w:rsidRPr="00ED4801" w:rsidRDefault="00D35D15" w:rsidP="004032B5">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2.</w:t>
      </w:r>
      <w:r w:rsidR="004D2161" w:rsidRPr="00ED4801">
        <w:rPr>
          <w:rFonts w:ascii="Times New Roman" w:hAnsi="Times New Roman" w:cs="Times New Roman"/>
          <w:b/>
          <w:sz w:val="28"/>
          <w:szCs w:val="28"/>
          <w:lang w:val="uk-UA"/>
        </w:rPr>
        <w:t>6</w:t>
      </w:r>
      <w:r w:rsidRPr="00ED4801">
        <w:rPr>
          <w:rFonts w:ascii="Times New Roman" w:hAnsi="Times New Roman" w:cs="Times New Roman"/>
          <w:b/>
          <w:sz w:val="28"/>
          <w:szCs w:val="28"/>
          <w:lang w:val="uk-UA"/>
        </w:rPr>
        <w:t>.</w:t>
      </w:r>
      <w:r w:rsidR="00230CC8" w:rsidRPr="00ED4801">
        <w:rPr>
          <w:rFonts w:ascii="Times New Roman" w:hAnsi="Times New Roman" w:cs="Times New Roman"/>
          <w:b/>
          <w:sz w:val="28"/>
          <w:szCs w:val="28"/>
          <w:lang w:val="uk-UA"/>
        </w:rPr>
        <w:t xml:space="preserve"> Територіальна структура надходження туристичного збору в Чернігівській області, 2019 р.</w:t>
      </w:r>
    </w:p>
    <w:p w:rsidR="00DC5804" w:rsidRPr="00ED4801" w:rsidRDefault="00DC5804" w:rsidP="004032B5">
      <w:pPr>
        <w:spacing w:after="0" w:line="240" w:lineRule="auto"/>
        <w:jc w:val="center"/>
        <w:rPr>
          <w:rFonts w:ascii="Times New Roman" w:hAnsi="Times New Roman" w:cs="Times New Roman"/>
          <w:sz w:val="20"/>
          <w:szCs w:val="28"/>
          <w:lang w:val="uk-UA"/>
        </w:rPr>
      </w:pPr>
    </w:p>
    <w:p w:rsidR="005925B4" w:rsidRPr="00ED4801" w:rsidRDefault="006F7316" w:rsidP="006F7316">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За даними Головного управління Державної податкової служби у Чернігівській області впродовж 2015-2019 років спостеріга</w:t>
      </w:r>
      <w:r w:rsidR="009F6347">
        <w:rPr>
          <w:rFonts w:ascii="Times New Roman" w:hAnsi="Times New Roman" w:cs="Times New Roman"/>
          <w:sz w:val="28"/>
          <w:szCs w:val="28"/>
          <w:lang w:val="uk-UA"/>
        </w:rPr>
        <w:t>лося</w:t>
      </w:r>
      <w:r w:rsidRPr="00ED4801">
        <w:rPr>
          <w:rFonts w:ascii="Times New Roman" w:hAnsi="Times New Roman" w:cs="Times New Roman"/>
          <w:sz w:val="28"/>
          <w:szCs w:val="28"/>
          <w:lang w:val="uk-UA"/>
        </w:rPr>
        <w:t xml:space="preserve"> зростання надходжень до державного та місцевих бюджетів від господарської діяльності суб’єктів туристичної діяльності</w:t>
      </w:r>
      <w:r w:rsidR="00665C60" w:rsidRPr="00ED4801">
        <w:rPr>
          <w:rFonts w:ascii="Times New Roman" w:hAnsi="Times New Roman" w:cs="Times New Roman"/>
          <w:sz w:val="28"/>
          <w:szCs w:val="28"/>
          <w:lang w:val="uk-UA"/>
        </w:rPr>
        <w:t xml:space="preserve"> Чернігівської області</w:t>
      </w:r>
      <w:r w:rsidRPr="00ED4801">
        <w:rPr>
          <w:rFonts w:ascii="Times New Roman" w:hAnsi="Times New Roman" w:cs="Times New Roman"/>
          <w:sz w:val="28"/>
          <w:szCs w:val="28"/>
          <w:lang w:val="uk-UA"/>
        </w:rPr>
        <w:t>.</w:t>
      </w:r>
      <w:r w:rsidR="00215AAE" w:rsidRPr="00ED4801">
        <w:rPr>
          <w:rFonts w:ascii="Times New Roman" w:hAnsi="Times New Roman" w:cs="Times New Roman"/>
          <w:sz w:val="28"/>
          <w:szCs w:val="28"/>
          <w:lang w:val="uk-UA"/>
        </w:rPr>
        <w:t xml:space="preserve"> В </w:t>
      </w:r>
      <w:r w:rsidR="00AE4E6F" w:rsidRPr="00ED4801">
        <w:rPr>
          <w:rFonts w:ascii="Times New Roman" w:hAnsi="Times New Roman" w:cs="Times New Roman"/>
          <w:sz w:val="28"/>
          <w:szCs w:val="28"/>
          <w:lang w:val="uk-UA"/>
        </w:rPr>
        <w:t>середньому в рік надходження від фізи</w:t>
      </w:r>
      <w:r w:rsidR="00D10AA4" w:rsidRPr="00ED4801">
        <w:rPr>
          <w:rFonts w:ascii="Times New Roman" w:hAnsi="Times New Roman" w:cs="Times New Roman"/>
          <w:sz w:val="28"/>
          <w:szCs w:val="28"/>
          <w:lang w:val="uk-UA"/>
        </w:rPr>
        <w:t>чних осіб-підприємців становили</w:t>
      </w:r>
      <w:r w:rsidR="00AE4E6F" w:rsidRPr="00ED4801">
        <w:rPr>
          <w:rFonts w:ascii="Times New Roman" w:hAnsi="Times New Roman" w:cs="Times New Roman"/>
          <w:sz w:val="28"/>
          <w:szCs w:val="28"/>
          <w:lang w:val="uk-UA"/>
        </w:rPr>
        <w:t xml:space="preserve"> –</w:t>
      </w:r>
      <w:r w:rsidR="005925B4" w:rsidRPr="00ED4801">
        <w:rPr>
          <w:rFonts w:ascii="Times New Roman" w:hAnsi="Times New Roman" w:cs="Times New Roman"/>
          <w:sz w:val="28"/>
          <w:szCs w:val="28"/>
          <w:lang w:val="uk-UA"/>
        </w:rPr>
        <w:t xml:space="preserve"> 3</w:t>
      </w:r>
      <w:r w:rsidR="00E8793D" w:rsidRPr="00ED4801">
        <w:rPr>
          <w:rFonts w:ascii="Times New Roman" w:hAnsi="Times New Roman" w:cs="Times New Roman"/>
          <w:sz w:val="28"/>
          <w:szCs w:val="28"/>
          <w:lang w:val="uk-UA"/>
        </w:rPr>
        <w:t> </w:t>
      </w:r>
      <w:r w:rsidR="005925B4" w:rsidRPr="00ED4801">
        <w:rPr>
          <w:rFonts w:ascii="Times New Roman" w:hAnsi="Times New Roman" w:cs="Times New Roman"/>
          <w:sz w:val="28"/>
          <w:szCs w:val="28"/>
          <w:lang w:val="uk-UA"/>
        </w:rPr>
        <w:t>374,78 тис. грн</w:t>
      </w:r>
      <w:r w:rsidR="00AE4E6F" w:rsidRPr="00ED4801">
        <w:rPr>
          <w:rFonts w:ascii="Times New Roman" w:hAnsi="Times New Roman" w:cs="Times New Roman"/>
          <w:sz w:val="28"/>
          <w:szCs w:val="28"/>
          <w:lang w:val="uk-UA"/>
        </w:rPr>
        <w:t xml:space="preserve">, від юридичних осіб – </w:t>
      </w:r>
      <w:r w:rsidR="005925B4" w:rsidRPr="00ED4801">
        <w:rPr>
          <w:rFonts w:ascii="Times New Roman" w:hAnsi="Times New Roman" w:cs="Times New Roman"/>
          <w:sz w:val="28"/>
          <w:szCs w:val="28"/>
          <w:lang w:val="uk-UA"/>
        </w:rPr>
        <w:t>7</w:t>
      </w:r>
      <w:r w:rsidR="00E8793D" w:rsidRPr="00ED4801">
        <w:rPr>
          <w:rFonts w:ascii="Times New Roman" w:hAnsi="Times New Roman" w:cs="Times New Roman"/>
          <w:sz w:val="28"/>
          <w:szCs w:val="28"/>
          <w:lang w:val="uk-UA"/>
        </w:rPr>
        <w:t> </w:t>
      </w:r>
      <w:r w:rsidR="005925B4" w:rsidRPr="00ED4801">
        <w:rPr>
          <w:rFonts w:ascii="Times New Roman" w:hAnsi="Times New Roman" w:cs="Times New Roman"/>
          <w:sz w:val="28"/>
          <w:szCs w:val="28"/>
          <w:lang w:val="uk-UA"/>
        </w:rPr>
        <w:t>257,37 тис. грн. Якщо проаналізувати загальну суму надходжень від господарської діяльності фізичних осіб-підприємців та юридичних осіб, то надходження до державного та місцевих бюджетів від господарської діяльності суб’єктів туристичної діяльності Чернігівсько</w:t>
      </w:r>
      <w:r w:rsidR="00D10AA4" w:rsidRPr="00ED4801">
        <w:rPr>
          <w:rFonts w:ascii="Times New Roman" w:hAnsi="Times New Roman" w:cs="Times New Roman"/>
          <w:sz w:val="28"/>
          <w:szCs w:val="28"/>
          <w:lang w:val="uk-UA"/>
        </w:rPr>
        <w:t>ї області в середньому зростали</w:t>
      </w:r>
      <w:r w:rsidR="005925B4" w:rsidRPr="00ED4801">
        <w:rPr>
          <w:rFonts w:ascii="Times New Roman" w:hAnsi="Times New Roman" w:cs="Times New Roman"/>
          <w:sz w:val="28"/>
          <w:szCs w:val="28"/>
          <w:lang w:val="uk-UA"/>
        </w:rPr>
        <w:t xml:space="preserve"> на </w:t>
      </w:r>
      <w:r w:rsidR="00B473BE" w:rsidRPr="00ED4801">
        <w:rPr>
          <w:rFonts w:ascii="Times New Roman" w:hAnsi="Times New Roman" w:cs="Times New Roman"/>
          <w:sz w:val="28"/>
          <w:szCs w:val="28"/>
          <w:lang w:val="uk-UA"/>
        </w:rPr>
        <w:t>27,4</w:t>
      </w:r>
      <w:r w:rsidR="005925B4" w:rsidRPr="00ED4801">
        <w:rPr>
          <w:rFonts w:ascii="Times New Roman" w:hAnsi="Times New Roman" w:cs="Times New Roman"/>
          <w:sz w:val="28"/>
          <w:szCs w:val="28"/>
          <w:lang w:val="uk-UA"/>
        </w:rPr>
        <w:t>%</w:t>
      </w:r>
      <w:r w:rsidR="004D2161" w:rsidRPr="00ED4801">
        <w:rPr>
          <w:rFonts w:ascii="Times New Roman" w:hAnsi="Times New Roman" w:cs="Times New Roman"/>
          <w:sz w:val="28"/>
          <w:szCs w:val="28"/>
          <w:lang w:val="uk-UA"/>
        </w:rPr>
        <w:t xml:space="preserve"> (рис. 2.7</w:t>
      </w:r>
      <w:r w:rsidR="00230CC8" w:rsidRPr="00ED4801">
        <w:rPr>
          <w:rFonts w:ascii="Times New Roman" w:hAnsi="Times New Roman" w:cs="Times New Roman"/>
          <w:sz w:val="28"/>
          <w:szCs w:val="28"/>
          <w:lang w:val="uk-UA"/>
        </w:rPr>
        <w:t>)</w:t>
      </w:r>
      <w:r w:rsidR="005925B4" w:rsidRPr="00ED4801">
        <w:rPr>
          <w:rFonts w:ascii="Times New Roman" w:hAnsi="Times New Roman" w:cs="Times New Roman"/>
          <w:sz w:val="28"/>
          <w:szCs w:val="28"/>
          <w:lang w:val="uk-UA"/>
        </w:rPr>
        <w:t>.</w:t>
      </w:r>
    </w:p>
    <w:p w:rsidR="00192B6D" w:rsidRPr="00C46EBF" w:rsidRDefault="00192B6D" w:rsidP="00192B6D">
      <w:pPr>
        <w:spacing w:after="0" w:line="240" w:lineRule="auto"/>
        <w:ind w:firstLine="709"/>
        <w:jc w:val="both"/>
        <w:rPr>
          <w:rFonts w:ascii="Times New Roman" w:hAnsi="Times New Roman" w:cs="Times New Roman"/>
          <w:color w:val="FF0000"/>
          <w:sz w:val="28"/>
          <w:szCs w:val="28"/>
          <w:lang w:val="uk-UA"/>
        </w:rPr>
      </w:pPr>
      <w:r w:rsidRPr="00C46EBF">
        <w:rPr>
          <w:rFonts w:ascii="Times New Roman" w:hAnsi="Times New Roman" w:cs="Times New Roman"/>
          <w:sz w:val="28"/>
          <w:szCs w:val="28"/>
          <w:lang w:val="uk-UA"/>
        </w:rPr>
        <w:t xml:space="preserve">Об’єктивно оцінюючи туристично-рекреаційні можливості Чернігівщини, можна зробити висновок, що область має передумови для перспективного розвитку </w:t>
      </w:r>
      <w:r w:rsidR="00CF39AC" w:rsidRPr="00C46EBF">
        <w:rPr>
          <w:rFonts w:ascii="Times New Roman" w:hAnsi="Times New Roman" w:cs="Times New Roman"/>
          <w:sz w:val="28"/>
          <w:szCs w:val="28"/>
          <w:lang w:val="uk-UA"/>
        </w:rPr>
        <w:t>к</w:t>
      </w:r>
      <w:r w:rsidRPr="00C46EBF">
        <w:rPr>
          <w:rFonts w:ascii="Times New Roman" w:hAnsi="Times New Roman" w:cs="Times New Roman"/>
          <w:sz w:val="28"/>
          <w:szCs w:val="28"/>
          <w:lang w:val="uk-UA"/>
        </w:rPr>
        <w:t>ультурно-пізнава</w:t>
      </w:r>
      <w:r w:rsidR="00CF39AC" w:rsidRPr="00C46EBF">
        <w:rPr>
          <w:rFonts w:ascii="Times New Roman" w:hAnsi="Times New Roman" w:cs="Times New Roman"/>
          <w:sz w:val="28"/>
          <w:szCs w:val="28"/>
          <w:lang w:val="uk-UA"/>
        </w:rPr>
        <w:t>льного, лікувально-оздоровчого</w:t>
      </w:r>
      <w:r w:rsidRPr="00C46EBF">
        <w:rPr>
          <w:rFonts w:ascii="Times New Roman" w:hAnsi="Times New Roman" w:cs="Times New Roman"/>
          <w:sz w:val="28"/>
          <w:szCs w:val="28"/>
          <w:lang w:val="uk-UA"/>
        </w:rPr>
        <w:t>, релігійного, мисливського,</w:t>
      </w:r>
      <w:r w:rsidRPr="00C46EBF">
        <w:rPr>
          <w:rFonts w:ascii="Times New Roman" w:hAnsi="Times New Roman" w:cs="Times New Roman"/>
          <w:color w:val="FF0000"/>
          <w:sz w:val="28"/>
          <w:szCs w:val="28"/>
          <w:lang w:val="uk-UA"/>
        </w:rPr>
        <w:t xml:space="preserve"> </w:t>
      </w:r>
      <w:r w:rsidRPr="00C46EBF">
        <w:rPr>
          <w:rFonts w:ascii="Times New Roman" w:hAnsi="Times New Roman" w:cs="Times New Roman"/>
          <w:sz w:val="28"/>
          <w:szCs w:val="28"/>
          <w:lang w:val="uk-UA"/>
        </w:rPr>
        <w:t>сільського, екологічного</w:t>
      </w:r>
      <w:r w:rsidR="00CF39AC" w:rsidRPr="00C46EBF">
        <w:rPr>
          <w:rFonts w:ascii="Times New Roman" w:hAnsi="Times New Roman" w:cs="Times New Roman"/>
          <w:sz w:val="28"/>
          <w:szCs w:val="28"/>
          <w:lang w:val="uk-UA"/>
        </w:rPr>
        <w:t xml:space="preserve"> (зеленого) та пригодницького </w:t>
      </w:r>
      <w:r w:rsidRPr="00C46EBF">
        <w:rPr>
          <w:rFonts w:ascii="Times New Roman" w:hAnsi="Times New Roman" w:cs="Times New Roman"/>
          <w:sz w:val="28"/>
          <w:szCs w:val="28"/>
          <w:lang w:val="uk-UA"/>
        </w:rPr>
        <w:t>видів туризму.</w:t>
      </w:r>
    </w:p>
    <w:p w:rsidR="00192B6D" w:rsidRPr="00C46EBF" w:rsidRDefault="00192B6D" w:rsidP="00192B6D">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Хоча зазначена динаміка вп</w:t>
      </w:r>
      <w:r w:rsidR="002262F5">
        <w:rPr>
          <w:rFonts w:ascii="Times New Roman" w:hAnsi="Times New Roman" w:cs="Times New Roman"/>
          <w:sz w:val="28"/>
          <w:szCs w:val="28"/>
          <w:lang w:val="uk-UA"/>
        </w:rPr>
        <w:t>р</w:t>
      </w:r>
      <w:r w:rsidRPr="00C46EBF">
        <w:rPr>
          <w:rFonts w:ascii="Times New Roman" w:hAnsi="Times New Roman" w:cs="Times New Roman"/>
          <w:sz w:val="28"/>
          <w:szCs w:val="28"/>
          <w:lang w:val="uk-UA"/>
        </w:rPr>
        <w:t>одовж 2015-2019 років демонструє позитивні показники економічного та соціального розвитку області за рахунок туристичної галузі, однак загальний рівень розвитку туристичної індустрії не відповідає її наявному потенціалу, туристичні можливості регіону використовуються не в повному обсязі.</w:t>
      </w:r>
    </w:p>
    <w:p w:rsidR="001139E3" w:rsidRPr="00ED4801" w:rsidRDefault="001139E3" w:rsidP="001139E3">
      <w:pPr>
        <w:spacing w:after="0" w:line="240" w:lineRule="auto"/>
        <w:ind w:firstLine="709"/>
        <w:jc w:val="both"/>
        <w:rPr>
          <w:rFonts w:ascii="Times New Roman" w:hAnsi="Times New Roman" w:cs="Times New Roman"/>
          <w:sz w:val="20"/>
          <w:szCs w:val="28"/>
          <w:lang w:val="uk-UA"/>
        </w:rPr>
      </w:pPr>
    </w:p>
    <w:p w:rsidR="005925B4" w:rsidRPr="00ED4801" w:rsidRDefault="00E8793D" w:rsidP="003F373B">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lastRenderedPageBreak/>
        <mc:AlternateContent>
          <mc:Choice Requires="wps">
            <w:drawing>
              <wp:anchor distT="0" distB="0" distL="114300" distR="114300" simplePos="0" relativeHeight="251673600" behindDoc="0" locked="0" layoutInCell="1" allowOverlap="1" wp14:anchorId="5B429189" wp14:editId="23D61551">
                <wp:simplePos x="0" y="0"/>
                <wp:positionH relativeFrom="column">
                  <wp:posOffset>673189</wp:posOffset>
                </wp:positionH>
                <wp:positionV relativeFrom="paragraph">
                  <wp:posOffset>1789194</wp:posOffset>
                </wp:positionV>
                <wp:extent cx="393404" cy="839809"/>
                <wp:effectExtent l="0" t="0" r="26035" b="177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04" cy="839809"/>
                        </a:xfrm>
                        <a:prstGeom prst="rect">
                          <a:avLst/>
                        </a:prstGeom>
                        <a:solidFill>
                          <a:srgbClr val="FFFFFF"/>
                        </a:solidFill>
                        <a:ln w="9525">
                          <a:solidFill>
                            <a:srgbClr val="000000"/>
                          </a:solidFill>
                          <a:miter lim="800000"/>
                          <a:headEnd/>
                          <a:tailEnd/>
                        </a:ln>
                      </wps:spPr>
                      <wps:txbx>
                        <w:txbxContent>
                          <w:p w:rsidR="00262CE6" w:rsidRPr="00E8793D" w:rsidRDefault="00262CE6" w:rsidP="00E8793D">
                            <w:pPr>
                              <w:jc w:val="center"/>
                              <w:rPr>
                                <w:rFonts w:ascii="Times New Roman" w:hAnsi="Times New Roman" w:cs="Times New Roman"/>
                                <w:b/>
                                <w:sz w:val="24"/>
                                <w:szCs w:val="24"/>
                              </w:rPr>
                            </w:pPr>
                            <w:r w:rsidRPr="00E8793D">
                              <w:rPr>
                                <w:rFonts w:ascii="Times New Roman" w:hAnsi="Times New Roman" w:cs="Times New Roman"/>
                                <w:b/>
                                <w:sz w:val="24"/>
                                <w:szCs w:val="24"/>
                                <w:lang w:val="uk-UA"/>
                              </w:rPr>
                              <w:t>тис. грн.</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29189" id="Надпись 2" o:spid="_x0000_s1028" type="#_x0000_t202" style="position:absolute;left:0;text-align:left;margin-left:53pt;margin-top:140.9pt;width:31pt;height:6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">
                <v:textbox style="layout-flow:vertical;mso-layout-flow-alt:bottom-to-top">
                  <w:txbxContent>
                    <w:p w:rsidR="00262CE6" w:rsidRPr="00E8793D" w:rsidRDefault="00262CE6" w:rsidP="00E8793D">
                      <w:pPr>
                        <w:jc w:val="center"/>
                        <w:rPr>
                          <w:rFonts w:ascii="Times New Roman" w:hAnsi="Times New Roman" w:cs="Times New Roman"/>
                          <w:b/>
                          <w:sz w:val="24"/>
                          <w:szCs w:val="24"/>
                        </w:rPr>
                      </w:pPr>
                      <w:r w:rsidRPr="00E8793D">
                        <w:rPr>
                          <w:rFonts w:ascii="Times New Roman" w:hAnsi="Times New Roman" w:cs="Times New Roman"/>
                          <w:b/>
                          <w:sz w:val="24"/>
                          <w:szCs w:val="24"/>
                          <w:lang w:val="uk-UA"/>
                        </w:rPr>
                        <w:t>тис. грн.</w:t>
                      </w:r>
                    </w:p>
                  </w:txbxContent>
                </v:textbox>
              </v:shape>
            </w:pict>
          </mc:Fallback>
        </mc:AlternateContent>
      </w:r>
      <w:r w:rsidR="00DB6395" w:rsidRPr="00ED4801">
        <w:rPr>
          <w:rFonts w:ascii="Times New Roman" w:hAnsi="Times New Roman" w:cs="Times New Roman"/>
          <w:noProof/>
          <w:sz w:val="28"/>
          <w:szCs w:val="28"/>
          <w:lang w:val="uk-UA" w:eastAsia="uk-UA"/>
        </w:rPr>
        <w:drawing>
          <wp:inline distT="0" distB="0" distL="0" distR="0" wp14:anchorId="66FC8CCE" wp14:editId="01B2A683">
            <wp:extent cx="6286500" cy="31623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484D" w:rsidRPr="00ED4801" w:rsidRDefault="00F3484D" w:rsidP="003F373B">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 xml:space="preserve">Рис. </w:t>
      </w:r>
      <w:r w:rsidR="00C25064" w:rsidRPr="00ED4801">
        <w:rPr>
          <w:rFonts w:ascii="Times New Roman" w:hAnsi="Times New Roman" w:cs="Times New Roman"/>
          <w:b/>
          <w:sz w:val="28"/>
          <w:szCs w:val="28"/>
          <w:lang w:val="uk-UA"/>
        </w:rPr>
        <w:t>2.</w:t>
      </w:r>
      <w:r w:rsidR="004D2161" w:rsidRPr="00ED4801">
        <w:rPr>
          <w:rFonts w:ascii="Times New Roman" w:hAnsi="Times New Roman" w:cs="Times New Roman"/>
          <w:b/>
          <w:sz w:val="28"/>
          <w:szCs w:val="28"/>
          <w:lang w:val="uk-UA"/>
        </w:rPr>
        <w:t>7</w:t>
      </w:r>
      <w:r w:rsidR="00BC07CD" w:rsidRPr="00ED4801">
        <w:rPr>
          <w:rFonts w:ascii="Times New Roman" w:hAnsi="Times New Roman" w:cs="Times New Roman"/>
          <w:b/>
          <w:sz w:val="28"/>
          <w:szCs w:val="28"/>
          <w:lang w:val="uk-UA"/>
        </w:rPr>
        <w:t>.</w:t>
      </w:r>
      <w:r w:rsidR="00230CC8" w:rsidRPr="00ED4801">
        <w:rPr>
          <w:rFonts w:ascii="Times New Roman" w:hAnsi="Times New Roman" w:cs="Times New Roman"/>
          <w:b/>
          <w:sz w:val="28"/>
          <w:szCs w:val="28"/>
          <w:lang w:val="uk-UA"/>
        </w:rPr>
        <w:t xml:space="preserve"> Динаміка надходжень податків від суб’єктів туристичної діяльності Чернігівської області</w:t>
      </w:r>
      <w:r w:rsidR="002262F5">
        <w:rPr>
          <w:rFonts w:ascii="Times New Roman" w:hAnsi="Times New Roman" w:cs="Times New Roman"/>
          <w:b/>
          <w:sz w:val="28"/>
          <w:szCs w:val="28"/>
          <w:lang w:val="uk-UA"/>
        </w:rPr>
        <w:t xml:space="preserve"> за період 2015-</w:t>
      </w:r>
      <w:r w:rsidR="004D2161" w:rsidRPr="00ED4801">
        <w:rPr>
          <w:rFonts w:ascii="Times New Roman" w:hAnsi="Times New Roman" w:cs="Times New Roman"/>
          <w:b/>
          <w:sz w:val="28"/>
          <w:szCs w:val="28"/>
          <w:lang w:val="uk-UA"/>
        </w:rPr>
        <w:t>2019 рр.</w:t>
      </w:r>
    </w:p>
    <w:p w:rsidR="00C50A97" w:rsidRPr="00C50A97" w:rsidRDefault="00C50A97" w:rsidP="00FA41E3">
      <w:pPr>
        <w:spacing w:after="0" w:line="240" w:lineRule="auto"/>
        <w:ind w:firstLine="709"/>
        <w:jc w:val="both"/>
        <w:rPr>
          <w:rFonts w:ascii="Times New Roman" w:hAnsi="Times New Roman" w:cs="Times New Roman"/>
          <w:sz w:val="20"/>
          <w:szCs w:val="28"/>
          <w:highlight w:val="green"/>
          <w:lang w:val="uk-UA"/>
        </w:rPr>
      </w:pPr>
    </w:p>
    <w:p w:rsidR="00FA41E3" w:rsidRPr="00ED4801" w:rsidRDefault="00FA41E3" w:rsidP="00FA41E3">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Фактори свідчать про необхідність вжиття додаткового комплексу заходів для стимулювання розвитку внутрішнього та в’їзного туризму. Туризм і рекреація як економічно вигідні сфери господарювання у перспективі мають зайняти одне з провідних місць у структурі господарського комплексу області та вагому частку у структурі ВВП.</w:t>
      </w:r>
    </w:p>
    <w:p w:rsidR="0050290F" w:rsidRPr="00ED4801" w:rsidRDefault="0050290F" w:rsidP="0050290F">
      <w:pPr>
        <w:spacing w:after="0" w:line="240" w:lineRule="auto"/>
        <w:ind w:firstLine="709"/>
        <w:jc w:val="both"/>
        <w:rPr>
          <w:rFonts w:ascii="Times New Roman" w:hAnsi="Times New Roman" w:cs="Times New Roman"/>
          <w:sz w:val="28"/>
          <w:szCs w:val="28"/>
          <w:lang w:val="uk-UA"/>
        </w:rPr>
      </w:pPr>
    </w:p>
    <w:p w:rsidR="001B6BD1" w:rsidRPr="00ED4801" w:rsidRDefault="001B6BD1" w:rsidP="008A1BFE">
      <w:pPr>
        <w:spacing w:after="0" w:line="240" w:lineRule="auto"/>
        <w:ind w:firstLine="709"/>
        <w:jc w:val="center"/>
        <w:rPr>
          <w:rFonts w:ascii="Times New Roman" w:hAnsi="Times New Roman" w:cs="Times New Roman"/>
          <w:color w:val="FF0000"/>
          <w:sz w:val="28"/>
          <w:szCs w:val="28"/>
          <w:lang w:val="uk-UA"/>
        </w:rPr>
      </w:pPr>
      <w:r w:rsidRPr="00ED4801">
        <w:rPr>
          <w:rFonts w:ascii="Times New Roman" w:hAnsi="Times New Roman" w:cs="Times New Roman"/>
          <w:sz w:val="28"/>
          <w:szCs w:val="28"/>
          <w:lang w:val="uk-UA"/>
        </w:rPr>
        <w:t>3. ВИЗНАЧЕННЯ ПРОБЛЕМНИХ ПИТАНЬ, НА РОЗВ’ЯЗАННЯ ЯКИХ СПРЯМОВАНА ПРОГРАМА</w:t>
      </w:r>
    </w:p>
    <w:p w:rsidR="00F03E6B" w:rsidRPr="00ED4801" w:rsidRDefault="00F03E6B" w:rsidP="00F03E6B">
      <w:pPr>
        <w:spacing w:after="0" w:line="240" w:lineRule="auto"/>
        <w:ind w:firstLine="709"/>
        <w:jc w:val="both"/>
        <w:rPr>
          <w:rFonts w:ascii="Times New Roman" w:hAnsi="Times New Roman" w:cs="Times New Roman"/>
          <w:sz w:val="28"/>
          <w:szCs w:val="28"/>
          <w:lang w:val="uk-UA"/>
        </w:rPr>
      </w:pPr>
    </w:p>
    <w:p w:rsidR="00165FB0" w:rsidRPr="00C46EBF" w:rsidRDefault="00683A50"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Спалах COVID-19 на початку </w:t>
      </w:r>
      <w:r w:rsidR="00D62DE8" w:rsidRPr="00C46EBF">
        <w:rPr>
          <w:rFonts w:ascii="Times New Roman" w:hAnsi="Times New Roman" w:cs="Times New Roman"/>
          <w:sz w:val="28"/>
          <w:szCs w:val="28"/>
          <w:lang w:val="uk-UA"/>
        </w:rPr>
        <w:t xml:space="preserve">2020 року </w:t>
      </w:r>
      <w:r w:rsidR="006B55EF" w:rsidRPr="00C46EBF">
        <w:rPr>
          <w:rFonts w:ascii="Times New Roman" w:hAnsi="Times New Roman" w:cs="Times New Roman"/>
          <w:sz w:val="28"/>
          <w:szCs w:val="28"/>
          <w:lang w:val="uk-UA"/>
        </w:rPr>
        <w:t xml:space="preserve">став серйозним викликом та ударом як для </w:t>
      </w:r>
      <w:r w:rsidR="00D62DE8" w:rsidRPr="00C46EBF">
        <w:rPr>
          <w:rFonts w:ascii="Times New Roman" w:hAnsi="Times New Roman" w:cs="Times New Roman"/>
          <w:sz w:val="28"/>
          <w:szCs w:val="28"/>
          <w:lang w:val="uk-UA"/>
        </w:rPr>
        <w:t>всього світу</w:t>
      </w:r>
      <w:r w:rsidR="006B55EF" w:rsidRPr="00C46EBF">
        <w:rPr>
          <w:rFonts w:ascii="Times New Roman" w:hAnsi="Times New Roman" w:cs="Times New Roman"/>
          <w:sz w:val="28"/>
          <w:szCs w:val="28"/>
          <w:lang w:val="uk-UA"/>
        </w:rPr>
        <w:t xml:space="preserve">, </w:t>
      </w:r>
      <w:r w:rsidR="00D62DE8" w:rsidRPr="00C46EBF">
        <w:rPr>
          <w:rFonts w:ascii="Times New Roman" w:hAnsi="Times New Roman" w:cs="Times New Roman"/>
          <w:sz w:val="28"/>
          <w:szCs w:val="28"/>
          <w:lang w:val="uk-UA"/>
        </w:rPr>
        <w:t>та</w:t>
      </w:r>
      <w:r w:rsidR="006B55EF" w:rsidRPr="00C46EBF">
        <w:rPr>
          <w:rFonts w:ascii="Times New Roman" w:hAnsi="Times New Roman" w:cs="Times New Roman"/>
          <w:sz w:val="28"/>
          <w:szCs w:val="28"/>
          <w:lang w:val="uk-UA"/>
        </w:rPr>
        <w:t>к</w:t>
      </w:r>
      <w:r w:rsidR="00D62DE8" w:rsidRPr="00C46EBF">
        <w:rPr>
          <w:rFonts w:ascii="Times New Roman" w:hAnsi="Times New Roman" w:cs="Times New Roman"/>
          <w:sz w:val="28"/>
          <w:szCs w:val="28"/>
          <w:lang w:val="uk-UA"/>
        </w:rPr>
        <w:t xml:space="preserve"> </w:t>
      </w:r>
      <w:r w:rsidR="006B55EF" w:rsidRPr="00C46EBF">
        <w:rPr>
          <w:rFonts w:ascii="Times New Roman" w:hAnsi="Times New Roman" w:cs="Times New Roman"/>
          <w:sz w:val="28"/>
          <w:szCs w:val="28"/>
          <w:lang w:val="uk-UA"/>
        </w:rPr>
        <w:t xml:space="preserve">і </w:t>
      </w:r>
      <w:r w:rsidR="00D62DE8" w:rsidRPr="00C46EBF">
        <w:rPr>
          <w:rFonts w:ascii="Times New Roman" w:hAnsi="Times New Roman" w:cs="Times New Roman"/>
          <w:sz w:val="28"/>
          <w:szCs w:val="28"/>
          <w:lang w:val="uk-UA"/>
        </w:rPr>
        <w:t>України зокрема</w:t>
      </w:r>
      <w:r w:rsidRPr="00C46EBF">
        <w:rPr>
          <w:rFonts w:ascii="Times New Roman" w:hAnsi="Times New Roman" w:cs="Times New Roman"/>
          <w:sz w:val="28"/>
          <w:szCs w:val="28"/>
          <w:lang w:val="uk-UA"/>
        </w:rPr>
        <w:t xml:space="preserve">. Наразі </w:t>
      </w:r>
      <w:r w:rsidR="006B55EF" w:rsidRPr="00C46EBF">
        <w:rPr>
          <w:rFonts w:ascii="Times New Roman" w:hAnsi="Times New Roman" w:cs="Times New Roman"/>
          <w:sz w:val="28"/>
          <w:szCs w:val="28"/>
          <w:lang w:val="uk-UA"/>
        </w:rPr>
        <w:t>світова економіка</w:t>
      </w:r>
      <w:r w:rsidRPr="00C46EBF">
        <w:rPr>
          <w:rFonts w:ascii="Times New Roman" w:hAnsi="Times New Roman" w:cs="Times New Roman"/>
          <w:sz w:val="28"/>
          <w:szCs w:val="28"/>
          <w:lang w:val="uk-UA"/>
        </w:rPr>
        <w:t xml:space="preserve"> відчу</w:t>
      </w:r>
      <w:r w:rsidR="006B55EF" w:rsidRPr="00C46EBF">
        <w:rPr>
          <w:rFonts w:ascii="Times New Roman" w:hAnsi="Times New Roman" w:cs="Times New Roman"/>
          <w:sz w:val="28"/>
          <w:szCs w:val="28"/>
          <w:lang w:val="uk-UA"/>
        </w:rPr>
        <w:t>ла</w:t>
      </w:r>
      <w:r w:rsidRPr="00C46EBF">
        <w:rPr>
          <w:rFonts w:ascii="Times New Roman" w:hAnsi="Times New Roman" w:cs="Times New Roman"/>
          <w:sz w:val="28"/>
          <w:szCs w:val="28"/>
          <w:lang w:val="uk-UA"/>
        </w:rPr>
        <w:t xml:space="preserve"> скорочення ВВП, стрімке падіння туристичного б</w:t>
      </w:r>
      <w:r w:rsidR="00165FB0" w:rsidRPr="00C46EBF">
        <w:rPr>
          <w:rFonts w:ascii="Times New Roman" w:hAnsi="Times New Roman" w:cs="Times New Roman"/>
          <w:sz w:val="28"/>
          <w:szCs w:val="28"/>
          <w:lang w:val="uk-UA"/>
        </w:rPr>
        <w:t>ізнесу та проблеми з фінансами, що</w:t>
      </w:r>
      <w:r w:rsidR="00006E71" w:rsidRPr="00C46EBF">
        <w:rPr>
          <w:rFonts w:ascii="Times New Roman" w:hAnsi="Times New Roman" w:cs="Times New Roman"/>
          <w:sz w:val="28"/>
          <w:szCs w:val="28"/>
          <w:lang w:val="uk-UA"/>
        </w:rPr>
        <w:t xml:space="preserve"> за прогнозами Міжнародного Валютного Фонду </w:t>
      </w:r>
      <w:r w:rsidR="00165FB0" w:rsidRPr="00C46EBF">
        <w:rPr>
          <w:rFonts w:ascii="Times New Roman" w:hAnsi="Times New Roman" w:cs="Times New Roman"/>
          <w:sz w:val="28"/>
          <w:szCs w:val="28"/>
          <w:lang w:val="uk-UA"/>
        </w:rPr>
        <w:t xml:space="preserve">спровокує потужну економічну кризу. </w:t>
      </w:r>
      <w:r w:rsidR="006B55EF" w:rsidRPr="00C46EBF">
        <w:rPr>
          <w:rFonts w:ascii="Times New Roman" w:hAnsi="Times New Roman" w:cs="Times New Roman"/>
          <w:sz w:val="28"/>
          <w:szCs w:val="28"/>
          <w:lang w:val="uk-UA"/>
        </w:rPr>
        <w:t xml:space="preserve">У цій ситуації </w:t>
      </w:r>
      <w:r w:rsidR="00165FB0" w:rsidRPr="00C46EBF">
        <w:rPr>
          <w:rFonts w:ascii="Times New Roman" w:hAnsi="Times New Roman" w:cs="Times New Roman"/>
          <w:sz w:val="28"/>
          <w:szCs w:val="28"/>
          <w:lang w:val="uk-UA"/>
        </w:rPr>
        <w:t xml:space="preserve">світова економіка у 2020 році </w:t>
      </w:r>
      <w:r w:rsidR="00ED4801" w:rsidRPr="00C46EBF">
        <w:rPr>
          <w:rFonts w:ascii="Times New Roman" w:hAnsi="Times New Roman" w:cs="Times New Roman"/>
          <w:sz w:val="28"/>
          <w:szCs w:val="28"/>
          <w:lang w:val="uk-UA"/>
        </w:rPr>
        <w:t>може втратити 3% ВВП або 2,7 трильйон</w:t>
      </w:r>
      <w:r w:rsidR="006B55EF" w:rsidRPr="00C46EBF">
        <w:rPr>
          <w:rFonts w:ascii="Times New Roman" w:hAnsi="Times New Roman" w:cs="Times New Roman"/>
          <w:sz w:val="28"/>
          <w:szCs w:val="28"/>
          <w:lang w:val="uk-UA"/>
        </w:rPr>
        <w:t>а</w:t>
      </w:r>
      <w:r w:rsidR="00165FB0" w:rsidRPr="00C46EBF">
        <w:rPr>
          <w:rFonts w:ascii="Times New Roman" w:hAnsi="Times New Roman" w:cs="Times New Roman"/>
          <w:sz w:val="28"/>
          <w:szCs w:val="28"/>
          <w:lang w:val="uk-UA"/>
        </w:rPr>
        <w:t xml:space="preserve"> дол</w:t>
      </w:r>
      <w:r w:rsidR="00ED4801" w:rsidRPr="00C46EBF">
        <w:rPr>
          <w:rFonts w:ascii="Times New Roman" w:hAnsi="Times New Roman" w:cs="Times New Roman"/>
          <w:sz w:val="28"/>
          <w:szCs w:val="28"/>
          <w:lang w:val="uk-UA"/>
        </w:rPr>
        <w:t>арів</w:t>
      </w:r>
      <w:r w:rsidR="00165FB0" w:rsidRPr="00C46EBF">
        <w:rPr>
          <w:rFonts w:ascii="Times New Roman" w:hAnsi="Times New Roman" w:cs="Times New Roman"/>
          <w:sz w:val="28"/>
          <w:szCs w:val="28"/>
          <w:lang w:val="uk-UA"/>
        </w:rPr>
        <w:t>.</w:t>
      </w:r>
    </w:p>
    <w:p w:rsidR="00E30CA4" w:rsidRPr="00C46EBF" w:rsidRDefault="00D62DE8"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На сьогодні сектор туризму є одним із найбільш постраждалих від спалаху COVID-19, який впливає як на попит, так і на пропозицію. На цьому фоні виникли додаткові ризики послаблення світової економіки, </w:t>
      </w:r>
      <w:r w:rsidR="00E30CA4" w:rsidRPr="00C46EBF">
        <w:rPr>
          <w:rFonts w:ascii="Times New Roman" w:hAnsi="Times New Roman" w:cs="Times New Roman"/>
          <w:sz w:val="28"/>
          <w:szCs w:val="28"/>
          <w:lang w:val="uk-UA"/>
        </w:rPr>
        <w:t>негативні</w:t>
      </w:r>
      <w:r w:rsidRPr="00C46EBF">
        <w:rPr>
          <w:rFonts w:ascii="Times New Roman" w:hAnsi="Times New Roman" w:cs="Times New Roman"/>
          <w:sz w:val="28"/>
          <w:szCs w:val="28"/>
          <w:lang w:val="uk-UA"/>
        </w:rPr>
        <w:t xml:space="preserve"> тенденції в геополітичній, соціальній сферах</w:t>
      </w:r>
      <w:r w:rsidR="00E30CA4" w:rsidRPr="00C46EBF">
        <w:rPr>
          <w:rFonts w:ascii="Times New Roman" w:hAnsi="Times New Roman" w:cs="Times New Roman"/>
          <w:sz w:val="28"/>
          <w:szCs w:val="28"/>
          <w:lang w:val="uk-UA"/>
        </w:rPr>
        <w:t xml:space="preserve"> та торгівлі, а також нерівномірне функціонування основних </w:t>
      </w:r>
      <w:r w:rsidR="009D6E43" w:rsidRPr="00C46EBF">
        <w:rPr>
          <w:rFonts w:ascii="Times New Roman" w:hAnsi="Times New Roman" w:cs="Times New Roman"/>
          <w:sz w:val="28"/>
          <w:szCs w:val="28"/>
          <w:lang w:val="uk-UA"/>
        </w:rPr>
        <w:t xml:space="preserve">міжнародних туристичних </w:t>
      </w:r>
      <w:r w:rsidR="00E30CA4" w:rsidRPr="00C46EBF">
        <w:rPr>
          <w:rFonts w:ascii="Times New Roman" w:hAnsi="Times New Roman" w:cs="Times New Roman"/>
          <w:sz w:val="28"/>
          <w:szCs w:val="28"/>
          <w:lang w:val="uk-UA"/>
        </w:rPr>
        <w:t>ринків</w:t>
      </w:r>
      <w:r w:rsidR="009D6E43" w:rsidRPr="00C46EBF">
        <w:rPr>
          <w:rFonts w:ascii="Times New Roman" w:hAnsi="Times New Roman" w:cs="Times New Roman"/>
          <w:sz w:val="28"/>
          <w:szCs w:val="28"/>
          <w:lang w:val="uk-UA"/>
        </w:rPr>
        <w:t>.</w:t>
      </w:r>
    </w:p>
    <w:p w:rsidR="00ED4801" w:rsidRPr="00C46EBF" w:rsidRDefault="00683A50"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У Всесвітній туристичній організації ООН (UNWTO) прогнозують, що в 2020 році кількість міжнародних туристів скоротиться на 20-30% у порівнянні з показниками 2019 року через пандемію коронавірусу.</w:t>
      </w:r>
      <w:r w:rsidR="00ED4801" w:rsidRPr="00C46EBF">
        <w:rPr>
          <w:rFonts w:ascii="Times New Roman" w:hAnsi="Times New Roman" w:cs="Times New Roman"/>
          <w:sz w:val="28"/>
          <w:szCs w:val="28"/>
          <w:lang w:val="uk-UA"/>
        </w:rPr>
        <w:t xml:space="preserve"> </w:t>
      </w:r>
      <w:r w:rsidR="006B55EF" w:rsidRPr="00C46EBF">
        <w:rPr>
          <w:rFonts w:ascii="Times New Roman" w:hAnsi="Times New Roman" w:cs="Times New Roman"/>
          <w:sz w:val="28"/>
          <w:szCs w:val="28"/>
          <w:lang w:val="uk-UA"/>
        </w:rPr>
        <w:t>Н</w:t>
      </w:r>
      <w:r w:rsidR="00ED4801" w:rsidRPr="00C46EBF">
        <w:rPr>
          <w:rFonts w:ascii="Times New Roman" w:hAnsi="Times New Roman" w:cs="Times New Roman"/>
          <w:sz w:val="28"/>
          <w:szCs w:val="28"/>
          <w:lang w:val="uk-UA"/>
        </w:rPr>
        <w:t xml:space="preserve">аголошується, що таке падіння буде коштувати галузі 5-7 років розвитку. </w:t>
      </w:r>
    </w:p>
    <w:p w:rsidR="00ED4801" w:rsidRPr="00C46EBF" w:rsidRDefault="00ED4801"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lastRenderedPageBreak/>
        <w:t>Очікуване падіння може призвести до зниження надходжень від міжнародного туризму (експорту) в розмірі 300-450 млрд. доларів, що становить майже третину від 1,5 трильйон</w:t>
      </w:r>
      <w:r w:rsidR="006B55EF" w:rsidRPr="00C46EBF">
        <w:rPr>
          <w:rFonts w:ascii="Times New Roman" w:hAnsi="Times New Roman" w:cs="Times New Roman"/>
          <w:sz w:val="28"/>
          <w:szCs w:val="28"/>
          <w:lang w:val="uk-UA"/>
        </w:rPr>
        <w:t>а</w:t>
      </w:r>
      <w:r w:rsidRPr="00C46EBF">
        <w:rPr>
          <w:rFonts w:ascii="Times New Roman" w:hAnsi="Times New Roman" w:cs="Times New Roman"/>
          <w:sz w:val="28"/>
          <w:szCs w:val="28"/>
          <w:lang w:val="uk-UA"/>
        </w:rPr>
        <w:t xml:space="preserve"> доларів, отриманих </w:t>
      </w:r>
      <w:r w:rsidR="000655CA">
        <w:rPr>
          <w:rFonts w:ascii="Times New Roman" w:hAnsi="Times New Roman" w:cs="Times New Roman"/>
          <w:sz w:val="28"/>
          <w:szCs w:val="28"/>
          <w:lang w:val="uk-UA"/>
        </w:rPr>
        <w:t>у 2019 році</w:t>
      </w:r>
      <w:r w:rsidRPr="00C46EBF">
        <w:rPr>
          <w:rFonts w:ascii="Times New Roman" w:hAnsi="Times New Roman" w:cs="Times New Roman"/>
          <w:sz w:val="28"/>
          <w:szCs w:val="28"/>
          <w:lang w:val="uk-UA"/>
        </w:rPr>
        <w:t xml:space="preserve">. </w:t>
      </w:r>
    </w:p>
    <w:p w:rsidR="00ED4801" w:rsidRPr="00C46EBF" w:rsidRDefault="00ED4801"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За даними Світової ради з питань подорожей, туристична індустрія дає 300 мільйонів робочих місць (дані 2018 року), а через пандемію коронавірусу є ризик втратити до 50 мільйонів робочих місць.</w:t>
      </w:r>
    </w:p>
    <w:p w:rsidR="00CD4657" w:rsidRPr="00C46EBF" w:rsidRDefault="00530D64" w:rsidP="00530D64">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Наразі Всесвітньою туристичною організацією ООН (UNWTO) створено Глобальний туристичний кризовий комітет, який об’єднує представників провідних міжнародних інституцій, зокрема: ВООЗ (Всесвітня організація охорони здоров'я), ІКАО (Міжнародна організація цивільної авіації) та ІМО (Міжнародна морська організація) задля створення єдиної загальної стратегії пом’якшення впливу COVID-19 на туристичну індустрію та підготовку заходів щодо відновлення сфери туризму та </w:t>
      </w:r>
      <w:r w:rsidR="00941EFC" w:rsidRPr="00C46EBF">
        <w:rPr>
          <w:rFonts w:ascii="Times New Roman" w:hAnsi="Times New Roman" w:cs="Times New Roman"/>
          <w:sz w:val="28"/>
          <w:szCs w:val="28"/>
          <w:lang w:val="uk-UA"/>
        </w:rPr>
        <w:t>її</w:t>
      </w:r>
      <w:r w:rsidRPr="00C46EBF">
        <w:rPr>
          <w:rFonts w:ascii="Times New Roman" w:hAnsi="Times New Roman" w:cs="Times New Roman"/>
          <w:sz w:val="28"/>
          <w:szCs w:val="28"/>
          <w:lang w:val="uk-UA"/>
        </w:rPr>
        <w:t xml:space="preserve"> перезапуску.</w:t>
      </w:r>
    </w:p>
    <w:p w:rsidR="003B5510" w:rsidRPr="00C46EBF" w:rsidRDefault="003B5510" w:rsidP="00530D64">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Втрати для туристичної галузі України від спалаху коронавірусної інфекції ще не підраховані, але однозначно відомо, що вони матимуть колосальний характер, зокрема із за</w:t>
      </w:r>
      <w:r w:rsidR="000120D0" w:rsidRPr="00C46EBF">
        <w:rPr>
          <w:rFonts w:ascii="Times New Roman" w:hAnsi="Times New Roman" w:cs="Times New Roman"/>
          <w:sz w:val="28"/>
          <w:szCs w:val="28"/>
          <w:lang w:val="uk-UA"/>
        </w:rPr>
        <w:t xml:space="preserve">криттям кордонів, </w:t>
      </w:r>
      <w:r w:rsidRPr="00C46EBF">
        <w:rPr>
          <w:rFonts w:ascii="Times New Roman" w:hAnsi="Times New Roman" w:cs="Times New Roman"/>
          <w:sz w:val="28"/>
          <w:szCs w:val="28"/>
          <w:lang w:val="uk-UA"/>
        </w:rPr>
        <w:t>для в'їзного та виїзного туризму.</w:t>
      </w:r>
      <w:r w:rsidR="00E13701" w:rsidRPr="00C46EBF">
        <w:rPr>
          <w:rFonts w:ascii="Times New Roman" w:hAnsi="Times New Roman" w:cs="Times New Roman"/>
          <w:sz w:val="28"/>
          <w:szCs w:val="28"/>
          <w:lang w:val="uk-UA"/>
        </w:rPr>
        <w:t xml:space="preserve"> Наразі обмеження для внутрішнього туризму на території України не вводились, але карантин та заборона масових заходів вплинуть на туристичний бізнес загалом.</w:t>
      </w:r>
    </w:p>
    <w:p w:rsidR="00830BB1" w:rsidRPr="00C46EBF" w:rsidRDefault="00454DE3" w:rsidP="00830B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Нині </w:t>
      </w:r>
      <w:r w:rsidR="00830BB1" w:rsidRPr="00C46EBF">
        <w:rPr>
          <w:rFonts w:ascii="Times New Roman" w:hAnsi="Times New Roman" w:cs="Times New Roman"/>
          <w:sz w:val="28"/>
          <w:szCs w:val="28"/>
          <w:lang w:val="uk-UA"/>
        </w:rPr>
        <w:t>Міністерством</w:t>
      </w:r>
      <w:r w:rsidR="00941EFC" w:rsidRPr="00C46EBF">
        <w:rPr>
          <w:rFonts w:ascii="Times New Roman" w:hAnsi="Times New Roman" w:cs="Times New Roman"/>
          <w:sz w:val="28"/>
          <w:szCs w:val="28"/>
          <w:lang w:val="uk-UA"/>
        </w:rPr>
        <w:t xml:space="preserve"> культури та</w:t>
      </w:r>
      <w:r w:rsidR="00830BB1" w:rsidRPr="00C46EBF">
        <w:rPr>
          <w:rFonts w:ascii="Times New Roman" w:hAnsi="Times New Roman" w:cs="Times New Roman"/>
          <w:sz w:val="28"/>
          <w:szCs w:val="28"/>
          <w:lang w:val="uk-UA"/>
        </w:rPr>
        <w:t xml:space="preserve"> інформаційної політики України та Державним агентством з розвитку туризму розпочато роботу з розробки законодавчих можливостей підтримки індустрії гостинності та стратегії відродженн</w:t>
      </w:r>
      <w:r w:rsidR="00941EFC" w:rsidRPr="00C46EBF">
        <w:rPr>
          <w:rFonts w:ascii="Times New Roman" w:hAnsi="Times New Roman" w:cs="Times New Roman"/>
          <w:sz w:val="28"/>
          <w:szCs w:val="28"/>
          <w:lang w:val="uk-UA"/>
        </w:rPr>
        <w:t>я</w:t>
      </w:r>
      <w:r w:rsidR="00830BB1" w:rsidRPr="00C46EBF">
        <w:rPr>
          <w:rFonts w:ascii="Times New Roman" w:hAnsi="Times New Roman" w:cs="Times New Roman"/>
          <w:sz w:val="28"/>
          <w:szCs w:val="28"/>
          <w:lang w:val="uk-UA"/>
        </w:rPr>
        <w:t xml:space="preserve"> галузі туризму після карантину.</w:t>
      </w:r>
    </w:p>
    <w:p w:rsidR="00057B40" w:rsidRPr="00C46EBF" w:rsidRDefault="00C05217" w:rsidP="00057B40">
      <w:pPr>
        <w:spacing w:after="0" w:line="240" w:lineRule="auto"/>
        <w:ind w:firstLine="709"/>
        <w:jc w:val="both"/>
        <w:rPr>
          <w:rFonts w:ascii="Times New Roman" w:eastAsia="Times New Roman" w:hAnsi="Times New Roman" w:cs="Times New Roman"/>
          <w:color w:val="222222"/>
          <w:sz w:val="28"/>
          <w:szCs w:val="28"/>
          <w:lang w:val="uk-UA" w:eastAsia="ru-RU"/>
        </w:rPr>
      </w:pPr>
      <w:r w:rsidRPr="00C46EBF">
        <w:rPr>
          <w:rFonts w:ascii="Times New Roman" w:hAnsi="Times New Roman" w:cs="Times New Roman"/>
          <w:sz w:val="28"/>
          <w:szCs w:val="28"/>
          <w:lang w:val="uk-UA"/>
        </w:rPr>
        <w:t xml:space="preserve">Експерти погоджуються, що наразі Україна має всі шанси для розвитку внутрішнього туризму, </w:t>
      </w:r>
      <w:r w:rsidR="00057B40" w:rsidRPr="00C46EBF">
        <w:rPr>
          <w:rFonts w:ascii="Times New Roman" w:hAnsi="Times New Roman" w:cs="Times New Roman"/>
          <w:sz w:val="28"/>
          <w:szCs w:val="28"/>
          <w:lang w:val="uk-UA"/>
        </w:rPr>
        <w:t>оскільки</w:t>
      </w:r>
      <w:r w:rsidRPr="00C46EBF">
        <w:rPr>
          <w:rFonts w:ascii="Times New Roman" w:hAnsi="Times New Roman" w:cs="Times New Roman"/>
          <w:sz w:val="28"/>
          <w:szCs w:val="28"/>
          <w:lang w:val="uk-UA"/>
        </w:rPr>
        <w:t xml:space="preserve"> </w:t>
      </w:r>
      <w:r w:rsidR="00533630" w:rsidRPr="00C46EBF">
        <w:rPr>
          <w:rFonts w:ascii="Times New Roman" w:hAnsi="Times New Roman" w:cs="Times New Roman"/>
          <w:sz w:val="28"/>
          <w:szCs w:val="28"/>
          <w:lang w:val="uk-UA"/>
        </w:rPr>
        <w:t xml:space="preserve">основний післявірусний тренд – </w:t>
      </w:r>
      <w:r w:rsidR="00941EFC" w:rsidRPr="00C46EBF">
        <w:rPr>
          <w:rFonts w:ascii="Times New Roman" w:hAnsi="Times New Roman" w:cs="Times New Roman"/>
          <w:sz w:val="28"/>
          <w:szCs w:val="28"/>
          <w:lang w:val="uk-UA"/>
        </w:rPr>
        <w:t xml:space="preserve">подорожі всередині країни переважно </w:t>
      </w:r>
      <w:r w:rsidR="00533630" w:rsidRPr="00C46EBF">
        <w:rPr>
          <w:rFonts w:ascii="Times New Roman" w:hAnsi="Times New Roman" w:cs="Times New Roman"/>
          <w:sz w:val="28"/>
          <w:szCs w:val="28"/>
          <w:lang w:val="uk-UA"/>
        </w:rPr>
        <w:t xml:space="preserve">невеликими групами. </w:t>
      </w:r>
      <w:r w:rsidR="00057B40" w:rsidRPr="00C46EBF">
        <w:rPr>
          <w:rFonts w:ascii="Times New Roman" w:eastAsia="Times New Roman" w:hAnsi="Times New Roman" w:cs="Times New Roman"/>
          <w:color w:val="222222"/>
          <w:sz w:val="28"/>
          <w:szCs w:val="28"/>
          <w:lang w:val="uk-UA" w:eastAsia="ru-RU"/>
        </w:rPr>
        <w:t xml:space="preserve">Адже з відновленням активної туристичної діяльності на туристичний ринок чекає суттєве переформатування категорій населення, яке подорожувало Україною, та областю зокрема. Частина громадян, </w:t>
      </w:r>
      <w:r w:rsidR="00941EFC" w:rsidRPr="00C46EBF">
        <w:rPr>
          <w:rFonts w:ascii="Times New Roman" w:eastAsia="Times New Roman" w:hAnsi="Times New Roman" w:cs="Times New Roman"/>
          <w:color w:val="222222"/>
          <w:sz w:val="28"/>
          <w:szCs w:val="28"/>
          <w:lang w:val="uk-UA" w:eastAsia="ru-RU"/>
        </w:rPr>
        <w:t>які</w:t>
      </w:r>
      <w:r w:rsidR="00057B40" w:rsidRPr="00C46EBF">
        <w:rPr>
          <w:rFonts w:ascii="Times New Roman" w:eastAsia="Times New Roman" w:hAnsi="Times New Roman" w:cs="Times New Roman"/>
          <w:color w:val="222222"/>
          <w:sz w:val="28"/>
          <w:szCs w:val="28"/>
          <w:lang w:val="uk-UA" w:eastAsia="ru-RU"/>
        </w:rPr>
        <w:t xml:space="preserve"> подорожували здебільшого Україною, та не мал</w:t>
      </w:r>
      <w:r w:rsidR="00941EFC" w:rsidRPr="00C46EBF">
        <w:rPr>
          <w:rFonts w:ascii="Times New Roman" w:eastAsia="Times New Roman" w:hAnsi="Times New Roman" w:cs="Times New Roman"/>
          <w:color w:val="222222"/>
          <w:sz w:val="28"/>
          <w:szCs w:val="28"/>
          <w:lang w:val="uk-UA" w:eastAsia="ru-RU"/>
        </w:rPr>
        <w:t>и</w:t>
      </w:r>
      <w:r w:rsidR="00057B40" w:rsidRPr="00C46EBF">
        <w:rPr>
          <w:rFonts w:ascii="Times New Roman" w:eastAsia="Times New Roman" w:hAnsi="Times New Roman" w:cs="Times New Roman"/>
          <w:color w:val="222222"/>
          <w:sz w:val="28"/>
          <w:szCs w:val="28"/>
          <w:lang w:val="uk-UA" w:eastAsia="ru-RU"/>
        </w:rPr>
        <w:t xml:space="preserve"> фінансової змоги </w:t>
      </w:r>
      <w:r w:rsidR="00941EFC" w:rsidRPr="00C46EBF">
        <w:rPr>
          <w:rFonts w:ascii="Times New Roman" w:eastAsia="Times New Roman" w:hAnsi="Times New Roman" w:cs="Times New Roman"/>
          <w:color w:val="222222"/>
          <w:sz w:val="28"/>
          <w:szCs w:val="28"/>
          <w:lang w:val="uk-UA" w:eastAsia="ru-RU"/>
        </w:rPr>
        <w:t xml:space="preserve">подорожувати </w:t>
      </w:r>
      <w:r w:rsidR="00057B40" w:rsidRPr="00C46EBF">
        <w:rPr>
          <w:rFonts w:ascii="Times New Roman" w:eastAsia="Times New Roman" w:hAnsi="Times New Roman" w:cs="Times New Roman"/>
          <w:color w:val="222222"/>
          <w:sz w:val="28"/>
          <w:szCs w:val="28"/>
          <w:lang w:val="uk-UA" w:eastAsia="ru-RU"/>
        </w:rPr>
        <w:t xml:space="preserve">за кордоном, можуть суттєво знизити частку ринку в найближчі роки </w:t>
      </w:r>
      <w:r w:rsidR="00CD5440" w:rsidRPr="00C46EBF">
        <w:rPr>
          <w:rFonts w:ascii="Times New Roman" w:eastAsia="Times New Roman" w:hAnsi="Times New Roman" w:cs="Times New Roman"/>
          <w:color w:val="222222"/>
          <w:sz w:val="28"/>
          <w:szCs w:val="28"/>
          <w:lang w:val="uk-UA" w:eastAsia="ru-RU"/>
        </w:rPr>
        <w:t>через падіння платоспроможності. Н</w:t>
      </w:r>
      <w:r w:rsidR="00057B40" w:rsidRPr="00C46EBF">
        <w:rPr>
          <w:rFonts w:ascii="Times New Roman" w:eastAsia="Times New Roman" w:hAnsi="Times New Roman" w:cs="Times New Roman"/>
          <w:color w:val="222222"/>
          <w:sz w:val="28"/>
          <w:szCs w:val="28"/>
          <w:lang w:val="uk-UA" w:eastAsia="ru-RU"/>
        </w:rPr>
        <w:t xml:space="preserve">атомість категорії громадян, </w:t>
      </w:r>
      <w:r w:rsidR="00941EFC" w:rsidRPr="00C46EBF">
        <w:rPr>
          <w:rFonts w:ascii="Times New Roman" w:eastAsia="Times New Roman" w:hAnsi="Times New Roman" w:cs="Times New Roman"/>
          <w:color w:val="222222"/>
          <w:sz w:val="28"/>
          <w:szCs w:val="28"/>
          <w:lang w:val="uk-UA" w:eastAsia="ru-RU"/>
        </w:rPr>
        <w:t>які</w:t>
      </w:r>
      <w:r w:rsidR="00057B40" w:rsidRPr="00C46EBF">
        <w:rPr>
          <w:rFonts w:ascii="Times New Roman" w:eastAsia="Times New Roman" w:hAnsi="Times New Roman" w:cs="Times New Roman"/>
          <w:color w:val="222222"/>
          <w:sz w:val="28"/>
          <w:szCs w:val="28"/>
          <w:lang w:val="uk-UA" w:eastAsia="ru-RU"/>
        </w:rPr>
        <w:t xml:space="preserve"> активно подорожували різними країнами світу </w:t>
      </w:r>
      <w:r w:rsidR="00941EFC" w:rsidRPr="00C46EBF">
        <w:rPr>
          <w:rFonts w:ascii="Times New Roman" w:eastAsia="Times New Roman" w:hAnsi="Times New Roman" w:cs="Times New Roman"/>
          <w:color w:val="222222"/>
          <w:sz w:val="28"/>
          <w:szCs w:val="28"/>
          <w:lang w:val="uk-UA" w:eastAsia="ru-RU"/>
        </w:rPr>
        <w:t>з тієї ж причини</w:t>
      </w:r>
      <w:r w:rsidR="00057B40" w:rsidRPr="00C46EBF">
        <w:rPr>
          <w:rFonts w:ascii="Times New Roman" w:eastAsia="Times New Roman" w:hAnsi="Times New Roman" w:cs="Times New Roman"/>
          <w:color w:val="222222"/>
          <w:sz w:val="28"/>
          <w:szCs w:val="28"/>
          <w:lang w:val="uk-UA" w:eastAsia="ru-RU"/>
        </w:rPr>
        <w:t xml:space="preserve"> та </w:t>
      </w:r>
      <w:r w:rsidR="00941EFC" w:rsidRPr="00C46EBF">
        <w:rPr>
          <w:rFonts w:ascii="Times New Roman" w:eastAsia="Times New Roman" w:hAnsi="Times New Roman" w:cs="Times New Roman"/>
          <w:color w:val="222222"/>
          <w:sz w:val="28"/>
          <w:szCs w:val="28"/>
          <w:lang w:val="uk-UA" w:eastAsia="ru-RU"/>
        </w:rPr>
        <w:t xml:space="preserve">з </w:t>
      </w:r>
      <w:r w:rsidR="00CD5440" w:rsidRPr="00C46EBF">
        <w:rPr>
          <w:rFonts w:ascii="Times New Roman" w:eastAsia="Times New Roman" w:hAnsi="Times New Roman" w:cs="Times New Roman"/>
          <w:color w:val="222222"/>
          <w:sz w:val="28"/>
          <w:szCs w:val="28"/>
          <w:lang w:val="uk-UA" w:eastAsia="ru-RU"/>
        </w:rPr>
        <w:t>причини</w:t>
      </w:r>
      <w:r w:rsidR="00057B40" w:rsidRPr="00C46EBF">
        <w:rPr>
          <w:rFonts w:ascii="Times New Roman" w:eastAsia="Times New Roman" w:hAnsi="Times New Roman" w:cs="Times New Roman"/>
          <w:color w:val="222222"/>
          <w:sz w:val="28"/>
          <w:szCs w:val="28"/>
          <w:lang w:val="uk-UA" w:eastAsia="ru-RU"/>
        </w:rPr>
        <w:t xml:space="preserve"> того, що після пандемії у людей </w:t>
      </w:r>
      <w:r w:rsidR="00941EFC" w:rsidRPr="00C46EBF">
        <w:rPr>
          <w:rFonts w:ascii="Times New Roman" w:eastAsia="Times New Roman" w:hAnsi="Times New Roman" w:cs="Times New Roman"/>
          <w:color w:val="222222"/>
          <w:sz w:val="28"/>
          <w:szCs w:val="28"/>
          <w:lang w:val="uk-UA" w:eastAsia="ru-RU"/>
        </w:rPr>
        <w:t xml:space="preserve">ще довго буде </w:t>
      </w:r>
      <w:r w:rsidR="00CD5440" w:rsidRPr="00C46EBF">
        <w:rPr>
          <w:rFonts w:ascii="Times New Roman" w:eastAsia="Times New Roman" w:hAnsi="Times New Roman" w:cs="Times New Roman"/>
          <w:color w:val="222222"/>
          <w:sz w:val="28"/>
          <w:szCs w:val="28"/>
          <w:lang w:val="uk-UA" w:eastAsia="ru-RU"/>
        </w:rPr>
        <w:t>присутній</w:t>
      </w:r>
      <w:r w:rsidR="00941EFC" w:rsidRPr="00C46EBF">
        <w:rPr>
          <w:rFonts w:ascii="Times New Roman" w:eastAsia="Times New Roman" w:hAnsi="Times New Roman" w:cs="Times New Roman"/>
          <w:color w:val="222222"/>
          <w:sz w:val="28"/>
          <w:szCs w:val="28"/>
          <w:lang w:val="uk-UA" w:eastAsia="ru-RU"/>
        </w:rPr>
        <w:t xml:space="preserve"> </w:t>
      </w:r>
      <w:r w:rsidR="00057B40" w:rsidRPr="00C46EBF">
        <w:rPr>
          <w:rFonts w:ascii="Times New Roman" w:eastAsia="Times New Roman" w:hAnsi="Times New Roman" w:cs="Times New Roman"/>
          <w:color w:val="222222"/>
          <w:sz w:val="28"/>
          <w:szCs w:val="28"/>
          <w:lang w:val="uk-UA" w:eastAsia="ru-RU"/>
        </w:rPr>
        <w:t>психологічний страх поїздки за кордон, буд</w:t>
      </w:r>
      <w:r w:rsidR="001A7F4D" w:rsidRPr="00C46EBF">
        <w:rPr>
          <w:rFonts w:ascii="Times New Roman" w:eastAsia="Times New Roman" w:hAnsi="Times New Roman" w:cs="Times New Roman"/>
          <w:color w:val="222222"/>
          <w:sz w:val="28"/>
          <w:szCs w:val="28"/>
          <w:lang w:val="uk-UA" w:eastAsia="ru-RU"/>
        </w:rPr>
        <w:t>у</w:t>
      </w:r>
      <w:r w:rsidR="00057B40" w:rsidRPr="00C46EBF">
        <w:rPr>
          <w:rFonts w:ascii="Times New Roman" w:eastAsia="Times New Roman" w:hAnsi="Times New Roman" w:cs="Times New Roman"/>
          <w:color w:val="222222"/>
          <w:sz w:val="28"/>
          <w:szCs w:val="28"/>
          <w:lang w:val="uk-UA" w:eastAsia="ru-RU"/>
        </w:rPr>
        <w:t>ть більше подорожувати саме Україною.</w:t>
      </w:r>
    </w:p>
    <w:p w:rsidR="00830BB1" w:rsidRDefault="00C05217" w:rsidP="004E64F8">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Тому, </w:t>
      </w:r>
      <w:r w:rsidR="008511C3" w:rsidRPr="00C46EBF">
        <w:rPr>
          <w:rFonts w:ascii="Times New Roman" w:hAnsi="Times New Roman" w:cs="Times New Roman"/>
          <w:sz w:val="28"/>
          <w:szCs w:val="28"/>
          <w:lang w:val="uk-UA"/>
        </w:rPr>
        <w:t xml:space="preserve">в першу чергу </w:t>
      </w:r>
      <w:r w:rsidR="00251526">
        <w:rPr>
          <w:rFonts w:ascii="Times New Roman" w:hAnsi="Times New Roman" w:cs="Times New Roman"/>
          <w:sz w:val="28"/>
          <w:szCs w:val="28"/>
          <w:lang w:val="uk-UA"/>
        </w:rPr>
        <w:t xml:space="preserve">Державне агентство </w:t>
      </w:r>
      <w:r w:rsidR="001A7F4D" w:rsidRPr="00C46EBF">
        <w:rPr>
          <w:rFonts w:ascii="Times New Roman" w:hAnsi="Times New Roman" w:cs="Times New Roman"/>
          <w:sz w:val="28"/>
          <w:szCs w:val="28"/>
          <w:lang w:val="uk-UA"/>
        </w:rPr>
        <w:t>розвитку туризму вбачає перед собою запуск внутрішнього туризму, і тільки потім – виїзного та в’їзного.</w:t>
      </w:r>
      <w:r w:rsidR="00D51166" w:rsidRPr="00C46EBF">
        <w:rPr>
          <w:rFonts w:ascii="Times New Roman" w:hAnsi="Times New Roman" w:cs="Times New Roman"/>
          <w:sz w:val="28"/>
          <w:szCs w:val="28"/>
          <w:lang w:val="uk-UA"/>
        </w:rPr>
        <w:t xml:space="preserve"> Саме тому</w:t>
      </w:r>
      <w:r w:rsidR="00941EFC" w:rsidRPr="00C46EBF">
        <w:rPr>
          <w:rFonts w:ascii="Times New Roman" w:hAnsi="Times New Roman" w:cs="Times New Roman"/>
          <w:sz w:val="28"/>
          <w:szCs w:val="28"/>
          <w:lang w:val="uk-UA"/>
        </w:rPr>
        <w:t>,</w:t>
      </w:r>
      <w:r w:rsidR="00D51166" w:rsidRPr="00C46EBF">
        <w:rPr>
          <w:rFonts w:ascii="Times New Roman" w:hAnsi="Times New Roman" w:cs="Times New Roman"/>
          <w:sz w:val="28"/>
          <w:szCs w:val="28"/>
          <w:lang w:val="uk-UA"/>
        </w:rPr>
        <w:t xml:space="preserve"> та в</w:t>
      </w:r>
      <w:r w:rsidR="00251526">
        <w:rPr>
          <w:rFonts w:ascii="Times New Roman" w:hAnsi="Times New Roman" w:cs="Times New Roman"/>
          <w:sz w:val="28"/>
          <w:szCs w:val="28"/>
          <w:lang w:val="uk-UA"/>
        </w:rPr>
        <w:t xml:space="preserve">ідповідно </w:t>
      </w:r>
      <w:r w:rsidR="00454DE3">
        <w:rPr>
          <w:rFonts w:ascii="Times New Roman" w:hAnsi="Times New Roman" w:cs="Times New Roman"/>
          <w:sz w:val="28"/>
          <w:szCs w:val="28"/>
          <w:lang w:val="uk-UA"/>
        </w:rPr>
        <w:t>до рекомендації UNWTO (Всесвітньої</w:t>
      </w:r>
      <w:r w:rsidR="001A7F4D" w:rsidRPr="00C46EBF">
        <w:rPr>
          <w:rFonts w:ascii="Times New Roman" w:hAnsi="Times New Roman" w:cs="Times New Roman"/>
          <w:sz w:val="28"/>
          <w:szCs w:val="28"/>
          <w:lang w:val="uk-UA"/>
        </w:rPr>
        <w:t xml:space="preserve"> туристичн</w:t>
      </w:r>
      <w:r w:rsidR="00454DE3">
        <w:rPr>
          <w:rFonts w:ascii="Times New Roman" w:hAnsi="Times New Roman" w:cs="Times New Roman"/>
          <w:sz w:val="28"/>
          <w:szCs w:val="28"/>
          <w:lang w:val="uk-UA"/>
        </w:rPr>
        <w:t>ої організації</w:t>
      </w:r>
      <w:r w:rsidR="001A7F4D" w:rsidRPr="00C46EBF">
        <w:rPr>
          <w:rFonts w:ascii="Times New Roman" w:hAnsi="Times New Roman" w:cs="Times New Roman"/>
          <w:sz w:val="28"/>
          <w:szCs w:val="28"/>
          <w:lang w:val="uk-UA"/>
        </w:rPr>
        <w:t>)</w:t>
      </w:r>
      <w:r w:rsidR="00941EFC" w:rsidRPr="00C46EBF">
        <w:rPr>
          <w:rFonts w:ascii="Times New Roman" w:hAnsi="Times New Roman" w:cs="Times New Roman"/>
          <w:sz w:val="28"/>
          <w:szCs w:val="28"/>
          <w:lang w:val="uk-UA"/>
        </w:rPr>
        <w:t>,</w:t>
      </w:r>
      <w:r w:rsidR="00E72B58" w:rsidRPr="00C46EBF">
        <w:rPr>
          <w:rFonts w:ascii="Times New Roman" w:hAnsi="Times New Roman" w:cs="Times New Roman"/>
          <w:sz w:val="28"/>
          <w:szCs w:val="28"/>
          <w:lang w:val="uk-UA"/>
        </w:rPr>
        <w:t xml:space="preserve"> </w:t>
      </w:r>
      <w:r w:rsidR="004E64F8" w:rsidRPr="00C46EBF">
        <w:rPr>
          <w:rFonts w:ascii="Times New Roman" w:hAnsi="Times New Roman" w:cs="Times New Roman"/>
          <w:sz w:val="28"/>
          <w:szCs w:val="28"/>
          <w:lang w:val="uk-UA"/>
        </w:rPr>
        <w:t>першими кроками для відродження сфери туризму м</w:t>
      </w:r>
      <w:r w:rsidR="00D51166" w:rsidRPr="00C46EBF">
        <w:rPr>
          <w:rFonts w:ascii="Times New Roman" w:hAnsi="Times New Roman" w:cs="Times New Roman"/>
          <w:sz w:val="28"/>
          <w:szCs w:val="28"/>
          <w:lang w:val="uk-UA"/>
        </w:rPr>
        <w:t>ають</w:t>
      </w:r>
      <w:r w:rsidR="004E64F8" w:rsidRPr="00C46EBF">
        <w:rPr>
          <w:rFonts w:ascii="Times New Roman" w:hAnsi="Times New Roman" w:cs="Times New Roman"/>
          <w:sz w:val="28"/>
          <w:szCs w:val="28"/>
          <w:lang w:val="uk-UA"/>
        </w:rPr>
        <w:t xml:space="preserve"> стати: вкладення коштів</w:t>
      </w:r>
      <w:r w:rsidR="00265B57" w:rsidRPr="00C46EBF">
        <w:rPr>
          <w:rFonts w:ascii="Times New Roman" w:hAnsi="Times New Roman" w:cs="Times New Roman"/>
          <w:sz w:val="28"/>
          <w:szCs w:val="28"/>
          <w:lang w:val="uk-UA"/>
        </w:rPr>
        <w:t xml:space="preserve"> в дороги та туристичну інфраструктуру, створення туристичних порталів</w:t>
      </w:r>
      <w:r w:rsidR="00D51166" w:rsidRPr="00C46EBF">
        <w:rPr>
          <w:rFonts w:ascii="Times New Roman" w:hAnsi="Times New Roman" w:cs="Times New Roman"/>
          <w:sz w:val="28"/>
          <w:szCs w:val="28"/>
          <w:lang w:val="uk-UA"/>
        </w:rPr>
        <w:t>, промоція</w:t>
      </w:r>
      <w:r w:rsidR="00265B57" w:rsidRPr="00C46EBF">
        <w:rPr>
          <w:rFonts w:ascii="Times New Roman" w:hAnsi="Times New Roman" w:cs="Times New Roman"/>
          <w:sz w:val="28"/>
          <w:szCs w:val="28"/>
          <w:lang w:val="uk-UA"/>
        </w:rPr>
        <w:t xml:space="preserve"> курортів і міст, де відбув</w:t>
      </w:r>
      <w:r w:rsidR="00D51166" w:rsidRPr="00C46EBF">
        <w:rPr>
          <w:rFonts w:ascii="Times New Roman" w:hAnsi="Times New Roman" w:cs="Times New Roman"/>
          <w:sz w:val="28"/>
          <w:szCs w:val="28"/>
          <w:lang w:val="uk-UA"/>
        </w:rPr>
        <w:t>аються</w:t>
      </w:r>
      <w:r w:rsidR="00265B57" w:rsidRPr="00C46EBF">
        <w:rPr>
          <w:rFonts w:ascii="Times New Roman" w:hAnsi="Times New Roman" w:cs="Times New Roman"/>
          <w:sz w:val="28"/>
          <w:szCs w:val="28"/>
          <w:lang w:val="uk-UA"/>
        </w:rPr>
        <w:t xml:space="preserve"> цікав</w:t>
      </w:r>
      <w:r w:rsidR="00941EFC" w:rsidRPr="00C46EBF">
        <w:rPr>
          <w:rFonts w:ascii="Times New Roman" w:hAnsi="Times New Roman" w:cs="Times New Roman"/>
          <w:sz w:val="28"/>
          <w:szCs w:val="28"/>
          <w:lang w:val="uk-UA"/>
        </w:rPr>
        <w:t>і</w:t>
      </w:r>
      <w:r w:rsidR="00265B57" w:rsidRPr="00C46EBF">
        <w:rPr>
          <w:rFonts w:ascii="Times New Roman" w:hAnsi="Times New Roman" w:cs="Times New Roman"/>
          <w:sz w:val="28"/>
          <w:szCs w:val="28"/>
          <w:lang w:val="uk-UA"/>
        </w:rPr>
        <w:t xml:space="preserve"> фестивалі та свят</w:t>
      </w:r>
      <w:r w:rsidR="00941EFC" w:rsidRPr="00C46EBF">
        <w:rPr>
          <w:rFonts w:ascii="Times New Roman" w:hAnsi="Times New Roman" w:cs="Times New Roman"/>
          <w:sz w:val="28"/>
          <w:szCs w:val="28"/>
          <w:lang w:val="uk-UA"/>
        </w:rPr>
        <w:t>а</w:t>
      </w:r>
      <w:r w:rsidR="00265B57" w:rsidRPr="00C46EBF">
        <w:rPr>
          <w:rFonts w:ascii="Times New Roman" w:hAnsi="Times New Roman" w:cs="Times New Roman"/>
          <w:sz w:val="28"/>
          <w:szCs w:val="28"/>
          <w:lang w:val="uk-UA"/>
        </w:rPr>
        <w:t xml:space="preserve">, </w:t>
      </w:r>
      <w:r w:rsidR="00D51166" w:rsidRPr="00C46EBF">
        <w:rPr>
          <w:rFonts w:ascii="Times New Roman" w:hAnsi="Times New Roman" w:cs="Times New Roman"/>
          <w:sz w:val="28"/>
          <w:szCs w:val="28"/>
          <w:lang w:val="uk-UA"/>
        </w:rPr>
        <w:t>максимальне</w:t>
      </w:r>
      <w:r w:rsidR="008511C3" w:rsidRPr="00C46EBF">
        <w:rPr>
          <w:rFonts w:ascii="Times New Roman" w:hAnsi="Times New Roman" w:cs="Times New Roman"/>
          <w:sz w:val="28"/>
          <w:szCs w:val="28"/>
          <w:lang w:val="uk-UA"/>
        </w:rPr>
        <w:t xml:space="preserve"> </w:t>
      </w:r>
      <w:r w:rsidR="00265B57" w:rsidRPr="00C46EBF">
        <w:rPr>
          <w:rFonts w:ascii="Times New Roman" w:hAnsi="Times New Roman" w:cs="Times New Roman"/>
          <w:sz w:val="28"/>
          <w:szCs w:val="28"/>
          <w:lang w:val="uk-UA"/>
        </w:rPr>
        <w:t>залуч</w:t>
      </w:r>
      <w:r w:rsidR="00D51166" w:rsidRPr="00C46EBF">
        <w:rPr>
          <w:rFonts w:ascii="Times New Roman" w:hAnsi="Times New Roman" w:cs="Times New Roman"/>
          <w:sz w:val="28"/>
          <w:szCs w:val="28"/>
          <w:lang w:val="uk-UA"/>
        </w:rPr>
        <w:t>ення</w:t>
      </w:r>
      <w:r w:rsidR="00265B57" w:rsidRPr="00C46EBF">
        <w:rPr>
          <w:rFonts w:ascii="Times New Roman" w:hAnsi="Times New Roman" w:cs="Times New Roman"/>
          <w:sz w:val="28"/>
          <w:szCs w:val="28"/>
          <w:lang w:val="uk-UA"/>
        </w:rPr>
        <w:t xml:space="preserve"> соціальн</w:t>
      </w:r>
      <w:r w:rsidR="00D51166" w:rsidRPr="00C46EBF">
        <w:rPr>
          <w:rFonts w:ascii="Times New Roman" w:hAnsi="Times New Roman" w:cs="Times New Roman"/>
          <w:sz w:val="28"/>
          <w:szCs w:val="28"/>
          <w:lang w:val="uk-UA"/>
        </w:rPr>
        <w:t>их</w:t>
      </w:r>
      <w:r w:rsidR="008511C3" w:rsidRPr="00C46EBF">
        <w:rPr>
          <w:rFonts w:ascii="Times New Roman" w:hAnsi="Times New Roman" w:cs="Times New Roman"/>
          <w:sz w:val="28"/>
          <w:szCs w:val="28"/>
          <w:lang w:val="uk-UA"/>
        </w:rPr>
        <w:t xml:space="preserve"> медіа, </w:t>
      </w:r>
      <w:r w:rsidR="00265B57" w:rsidRPr="00C46EBF">
        <w:rPr>
          <w:rFonts w:ascii="Times New Roman" w:hAnsi="Times New Roman" w:cs="Times New Roman"/>
          <w:sz w:val="28"/>
          <w:szCs w:val="28"/>
          <w:lang w:val="uk-UA"/>
        </w:rPr>
        <w:t>створ</w:t>
      </w:r>
      <w:r w:rsidR="004E64F8" w:rsidRPr="00C46EBF">
        <w:rPr>
          <w:rFonts w:ascii="Times New Roman" w:hAnsi="Times New Roman" w:cs="Times New Roman"/>
          <w:sz w:val="28"/>
          <w:szCs w:val="28"/>
          <w:lang w:val="uk-UA"/>
        </w:rPr>
        <w:t>ення</w:t>
      </w:r>
      <w:r w:rsidR="00265B57" w:rsidRPr="00C46EBF">
        <w:rPr>
          <w:rFonts w:ascii="Times New Roman" w:hAnsi="Times New Roman" w:cs="Times New Roman"/>
          <w:sz w:val="28"/>
          <w:szCs w:val="28"/>
          <w:lang w:val="uk-UA"/>
        </w:rPr>
        <w:t xml:space="preserve"> нов</w:t>
      </w:r>
      <w:r w:rsidR="004E64F8" w:rsidRPr="00C46EBF">
        <w:rPr>
          <w:rFonts w:ascii="Times New Roman" w:hAnsi="Times New Roman" w:cs="Times New Roman"/>
          <w:sz w:val="28"/>
          <w:szCs w:val="28"/>
          <w:lang w:val="uk-UA"/>
        </w:rPr>
        <w:t>их</w:t>
      </w:r>
      <w:r w:rsidR="00265B57" w:rsidRPr="00C46EBF">
        <w:rPr>
          <w:rFonts w:ascii="Times New Roman" w:hAnsi="Times New Roman" w:cs="Times New Roman"/>
          <w:sz w:val="28"/>
          <w:szCs w:val="28"/>
          <w:lang w:val="uk-UA"/>
        </w:rPr>
        <w:t xml:space="preserve"> YouTube-канал</w:t>
      </w:r>
      <w:r w:rsidR="004E64F8" w:rsidRPr="00C46EBF">
        <w:rPr>
          <w:rFonts w:ascii="Times New Roman" w:hAnsi="Times New Roman" w:cs="Times New Roman"/>
          <w:sz w:val="28"/>
          <w:szCs w:val="28"/>
          <w:lang w:val="uk-UA"/>
        </w:rPr>
        <w:t>ів</w:t>
      </w:r>
      <w:r w:rsidR="00265B57" w:rsidRPr="00C46EBF">
        <w:rPr>
          <w:rFonts w:ascii="Times New Roman" w:hAnsi="Times New Roman" w:cs="Times New Roman"/>
          <w:sz w:val="28"/>
          <w:szCs w:val="28"/>
          <w:lang w:val="uk-UA"/>
        </w:rPr>
        <w:t xml:space="preserve"> </w:t>
      </w:r>
      <w:r w:rsidR="00533630" w:rsidRPr="00C46EBF">
        <w:rPr>
          <w:rFonts w:ascii="Times New Roman" w:hAnsi="Times New Roman" w:cs="Times New Roman"/>
          <w:sz w:val="28"/>
          <w:szCs w:val="28"/>
          <w:lang w:val="uk-UA"/>
        </w:rPr>
        <w:t xml:space="preserve">про туристичні можливості дестинацій, які </w:t>
      </w:r>
      <w:r w:rsidR="00454DE3">
        <w:rPr>
          <w:rFonts w:ascii="Times New Roman" w:hAnsi="Times New Roman" w:cs="Times New Roman"/>
          <w:sz w:val="28"/>
          <w:szCs w:val="28"/>
          <w:lang w:val="uk-UA"/>
        </w:rPr>
        <w:t>вже</w:t>
      </w:r>
      <w:r w:rsidR="00533630" w:rsidRPr="00C46EBF">
        <w:rPr>
          <w:rFonts w:ascii="Times New Roman" w:hAnsi="Times New Roman" w:cs="Times New Roman"/>
          <w:sz w:val="28"/>
          <w:szCs w:val="28"/>
          <w:lang w:val="uk-UA"/>
        </w:rPr>
        <w:t xml:space="preserve"> </w:t>
      </w:r>
      <w:r w:rsidR="00454DE3">
        <w:rPr>
          <w:rFonts w:ascii="Times New Roman" w:hAnsi="Times New Roman" w:cs="Times New Roman"/>
          <w:sz w:val="28"/>
          <w:szCs w:val="28"/>
          <w:lang w:val="uk-UA"/>
        </w:rPr>
        <w:t xml:space="preserve">зараз </w:t>
      </w:r>
      <w:r w:rsidR="00B17917" w:rsidRPr="00C46EBF">
        <w:rPr>
          <w:rFonts w:ascii="Times New Roman" w:hAnsi="Times New Roman" w:cs="Times New Roman"/>
          <w:sz w:val="28"/>
          <w:szCs w:val="28"/>
          <w:lang w:val="uk-UA"/>
        </w:rPr>
        <w:t xml:space="preserve">можуть розповісти людям </w:t>
      </w:r>
      <w:r w:rsidR="00533630" w:rsidRPr="00C46EBF">
        <w:rPr>
          <w:rFonts w:ascii="Times New Roman" w:hAnsi="Times New Roman" w:cs="Times New Roman"/>
          <w:sz w:val="28"/>
          <w:szCs w:val="28"/>
          <w:lang w:val="uk-UA"/>
        </w:rPr>
        <w:t xml:space="preserve">про ті туристичні можливості, які </w:t>
      </w:r>
      <w:r w:rsidR="00C52C2F" w:rsidRPr="00C46EBF">
        <w:rPr>
          <w:rFonts w:ascii="Times New Roman" w:hAnsi="Times New Roman" w:cs="Times New Roman"/>
          <w:sz w:val="28"/>
          <w:szCs w:val="28"/>
          <w:lang w:val="uk-UA"/>
        </w:rPr>
        <w:t xml:space="preserve">має країна, а також поліпшення </w:t>
      </w:r>
      <w:r w:rsidR="00D51166" w:rsidRPr="00C46EBF">
        <w:rPr>
          <w:rFonts w:ascii="Times New Roman" w:hAnsi="Times New Roman" w:cs="Times New Roman"/>
          <w:sz w:val="28"/>
          <w:szCs w:val="28"/>
          <w:lang w:val="uk-UA"/>
        </w:rPr>
        <w:t xml:space="preserve">туристичного </w:t>
      </w:r>
      <w:r w:rsidR="00C52C2F" w:rsidRPr="00C46EBF">
        <w:rPr>
          <w:rFonts w:ascii="Times New Roman" w:hAnsi="Times New Roman" w:cs="Times New Roman"/>
          <w:sz w:val="28"/>
          <w:szCs w:val="28"/>
          <w:lang w:val="uk-UA"/>
        </w:rPr>
        <w:t xml:space="preserve">іміджу </w:t>
      </w:r>
      <w:r w:rsidR="00D51166" w:rsidRPr="00C46EBF">
        <w:rPr>
          <w:rFonts w:ascii="Times New Roman" w:hAnsi="Times New Roman" w:cs="Times New Roman"/>
          <w:sz w:val="28"/>
          <w:szCs w:val="28"/>
          <w:lang w:val="uk-UA"/>
        </w:rPr>
        <w:t>України</w:t>
      </w:r>
      <w:r w:rsidR="00C52C2F" w:rsidRPr="00C46EBF">
        <w:rPr>
          <w:rFonts w:ascii="Times New Roman" w:hAnsi="Times New Roman" w:cs="Times New Roman"/>
          <w:sz w:val="28"/>
          <w:szCs w:val="28"/>
          <w:lang w:val="uk-UA"/>
        </w:rPr>
        <w:t xml:space="preserve"> в світі.</w:t>
      </w:r>
    </w:p>
    <w:p w:rsidR="00953D85" w:rsidRPr="00C46EBF" w:rsidRDefault="00953D85" w:rsidP="00953D85">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lastRenderedPageBreak/>
        <w:t xml:space="preserve">Пріоритетний розвиток внутрішнього туризму в найближчі роки змушує замислюватися над тим, що на </w:t>
      </w:r>
      <w:r w:rsidR="00454DE3">
        <w:rPr>
          <w:rFonts w:ascii="Times New Roman" w:hAnsi="Times New Roman" w:cs="Times New Roman"/>
          <w:sz w:val="28"/>
          <w:szCs w:val="28"/>
          <w:lang w:val="uk-UA"/>
        </w:rPr>
        <w:t>цьому</w:t>
      </w:r>
      <w:r w:rsidRPr="00C46EBF">
        <w:rPr>
          <w:rFonts w:ascii="Times New Roman" w:hAnsi="Times New Roman" w:cs="Times New Roman"/>
          <w:sz w:val="28"/>
          <w:szCs w:val="28"/>
          <w:lang w:val="uk-UA"/>
        </w:rPr>
        <w:t xml:space="preserve"> етапі розвитку туристичної галузі в області процеси підтримки, постійного відтворення та повноцінного використання її ресурсного потенціалу залишаються недостатніми та недосконалими. </w:t>
      </w:r>
    </w:p>
    <w:p w:rsidR="00744D66" w:rsidRDefault="00744D66"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Важливою умовою подальшого розвитку туристично-рекреаційної діяльності в </w:t>
      </w:r>
      <w:r w:rsidR="00996CC9" w:rsidRPr="00C46EBF">
        <w:rPr>
          <w:rFonts w:ascii="Times New Roman" w:hAnsi="Times New Roman" w:cs="Times New Roman"/>
          <w:sz w:val="28"/>
          <w:szCs w:val="28"/>
          <w:lang w:val="uk-UA"/>
        </w:rPr>
        <w:t xml:space="preserve">Чернігівської </w:t>
      </w:r>
      <w:r w:rsidRPr="00C46EBF">
        <w:rPr>
          <w:rFonts w:ascii="Times New Roman" w:hAnsi="Times New Roman" w:cs="Times New Roman"/>
          <w:sz w:val="28"/>
          <w:szCs w:val="28"/>
          <w:lang w:val="uk-UA"/>
        </w:rPr>
        <w:t>області є збереження та раціональне використання природних рекреаційних ресурсів, ефективне використання та оновлення наявної матеріально-технічної бази, розширення ринку рекреаційних послуг з метою повн</w:t>
      </w:r>
      <w:r w:rsidR="007169F0" w:rsidRPr="00C46EBF">
        <w:rPr>
          <w:rFonts w:ascii="Times New Roman" w:hAnsi="Times New Roman" w:cs="Times New Roman"/>
          <w:sz w:val="28"/>
          <w:szCs w:val="28"/>
          <w:lang w:val="uk-UA"/>
        </w:rPr>
        <w:t>ішого</w:t>
      </w:r>
      <w:r w:rsidRPr="00C46EBF">
        <w:rPr>
          <w:rFonts w:ascii="Times New Roman" w:hAnsi="Times New Roman" w:cs="Times New Roman"/>
          <w:sz w:val="28"/>
          <w:szCs w:val="28"/>
          <w:lang w:val="uk-UA"/>
        </w:rPr>
        <w:t xml:space="preserve"> задоволенн</w:t>
      </w:r>
      <w:r w:rsidR="00996CC9" w:rsidRPr="00C46EBF">
        <w:rPr>
          <w:rFonts w:ascii="Times New Roman" w:hAnsi="Times New Roman" w:cs="Times New Roman"/>
          <w:sz w:val="28"/>
          <w:szCs w:val="28"/>
          <w:lang w:val="uk-UA"/>
        </w:rPr>
        <w:t>я потреб населення у відпочинку</w:t>
      </w:r>
      <w:r w:rsidRPr="00C46EBF">
        <w:rPr>
          <w:rFonts w:ascii="Times New Roman" w:hAnsi="Times New Roman" w:cs="Times New Roman"/>
          <w:sz w:val="28"/>
          <w:szCs w:val="28"/>
          <w:lang w:val="uk-UA"/>
        </w:rPr>
        <w:t>, зростання потужностей туристично-рекреаційної інфраструктури та створення додаткової платформи для розміщення, відпочинку, оздоровлення, супутніх туристичних послуг за рахунок залучення внутрішніх і зовнішніх інвестицій.</w:t>
      </w:r>
    </w:p>
    <w:p w:rsidR="0015393B" w:rsidRPr="000F1814" w:rsidRDefault="000F1814" w:rsidP="0015393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п</w:t>
      </w:r>
      <w:r w:rsidR="0015393B" w:rsidRPr="000F1814">
        <w:rPr>
          <w:rFonts w:ascii="Times New Roman" w:hAnsi="Times New Roman" w:cs="Times New Roman"/>
          <w:sz w:val="28"/>
          <w:szCs w:val="28"/>
          <w:lang w:val="uk-UA"/>
        </w:rPr>
        <w:t>отужною складовою для розвитку туристичної сфери Чернігівщини може стати відзначення у 2024 році 1000-річчя Чернігівського князівства, яке  створить можливість для:</w:t>
      </w:r>
    </w:p>
    <w:p w:rsidR="0015393B" w:rsidRPr="000F1814" w:rsidRDefault="0015393B" w:rsidP="0015393B">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 xml:space="preserve">  -  розширення мережі існуючих туристичних маршрутів (Чернігів–Новгород-Сіверський, Чернігів–Прилуки, Чернігів–Остер, Чернігів–Любеч, Чернігів–Седнів, із додаванням інших міст із збереженою історико-культурною спадщиною); </w:t>
      </w:r>
    </w:p>
    <w:p w:rsidR="000F1814" w:rsidRPr="000F1814" w:rsidRDefault="0015393B" w:rsidP="000F1814">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w:t>
      </w:r>
      <w:r w:rsidR="000F1814" w:rsidRPr="000F1814">
        <w:rPr>
          <w:rFonts w:ascii="Times New Roman" w:hAnsi="Times New Roman" w:cs="Times New Roman"/>
          <w:sz w:val="28"/>
          <w:szCs w:val="28"/>
          <w:lang w:val="uk-UA"/>
        </w:rPr>
        <w:t xml:space="preserve"> об’єднання під єдиним брендом </w:t>
      </w:r>
      <w:r w:rsidRPr="000F1814">
        <w:rPr>
          <w:rFonts w:ascii="Times New Roman" w:hAnsi="Times New Roman" w:cs="Times New Roman"/>
          <w:sz w:val="28"/>
          <w:szCs w:val="28"/>
          <w:lang w:val="uk-UA"/>
        </w:rPr>
        <w:t>музеїв та археологічних пам’яток, готелів та об’єктів зеленого туризму, ресторації та сувенірної продукції тощо;</w:t>
      </w:r>
    </w:p>
    <w:p w:rsidR="0015393B" w:rsidRPr="000F1814" w:rsidRDefault="000F1814" w:rsidP="000F1814">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 xml:space="preserve">- </w:t>
      </w:r>
      <w:r w:rsidR="0015393B" w:rsidRPr="000F1814">
        <w:rPr>
          <w:rFonts w:ascii="Times New Roman" w:hAnsi="Times New Roman" w:cs="Times New Roman"/>
          <w:sz w:val="28"/>
          <w:szCs w:val="28"/>
          <w:lang w:val="uk-UA"/>
        </w:rPr>
        <w:t>продовження комплексу заходів із включення пам’яток Чернігова до попереднього списку всесвітньої спадщини ЮНЕСКО у номінації «Історичні ландшафти»;</w:t>
      </w:r>
    </w:p>
    <w:p w:rsidR="000F1814" w:rsidRPr="000F1814" w:rsidRDefault="0015393B" w:rsidP="0015393B">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w:t>
      </w:r>
      <w:r w:rsidRPr="000F1814">
        <w:rPr>
          <w:rFonts w:ascii="Times New Roman" w:hAnsi="Times New Roman" w:cs="Times New Roman"/>
          <w:sz w:val="28"/>
          <w:szCs w:val="28"/>
          <w:lang w:val="uk-UA"/>
        </w:rPr>
        <w:tab/>
        <w:t xml:space="preserve">поєднання різнопланових заходів під єдиним брендом «1000-річчя Чернігівського князівства», </w:t>
      </w:r>
      <w:r w:rsidR="000F1814" w:rsidRPr="000F1814">
        <w:rPr>
          <w:rFonts w:ascii="Times New Roman" w:hAnsi="Times New Roman" w:cs="Times New Roman"/>
          <w:sz w:val="28"/>
          <w:szCs w:val="28"/>
          <w:lang w:val="uk-UA"/>
        </w:rPr>
        <w:t>створить своєрідний «туристичний магніт» області у контексті розвитку фестивального руху історичної реконструкції на Чернігівщині.</w:t>
      </w:r>
    </w:p>
    <w:p w:rsidR="00E7060C" w:rsidRDefault="000F1814" w:rsidP="00744D6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 ці заходи сприятимуть збільшенню</w:t>
      </w:r>
      <w:r w:rsidR="00E7060C">
        <w:rPr>
          <w:rFonts w:ascii="Times New Roman" w:hAnsi="Times New Roman" w:cs="Times New Roman"/>
          <w:sz w:val="28"/>
          <w:szCs w:val="28"/>
          <w:lang w:val="uk-UA"/>
        </w:rPr>
        <w:t xml:space="preserve"> кількості </w:t>
      </w:r>
      <w:r w:rsidR="00744D66" w:rsidRPr="00C46EBF">
        <w:rPr>
          <w:rFonts w:ascii="Times New Roman" w:hAnsi="Times New Roman" w:cs="Times New Roman"/>
          <w:sz w:val="28"/>
          <w:szCs w:val="28"/>
          <w:lang w:val="uk-UA"/>
        </w:rPr>
        <w:t xml:space="preserve">внутрішніх туристів </w:t>
      </w:r>
      <w:r>
        <w:rPr>
          <w:rFonts w:ascii="Times New Roman" w:hAnsi="Times New Roman" w:cs="Times New Roman"/>
          <w:sz w:val="28"/>
          <w:szCs w:val="28"/>
          <w:lang w:val="uk-UA"/>
        </w:rPr>
        <w:t xml:space="preserve">та стануть </w:t>
      </w:r>
      <w:r w:rsidR="00744D66" w:rsidRPr="00C46EBF">
        <w:rPr>
          <w:rFonts w:ascii="Times New Roman" w:hAnsi="Times New Roman" w:cs="Times New Roman"/>
          <w:sz w:val="28"/>
          <w:szCs w:val="28"/>
          <w:lang w:val="uk-UA"/>
        </w:rPr>
        <w:t xml:space="preserve">ефективним інструментом економічного зростання регіону. </w:t>
      </w:r>
    </w:p>
    <w:p w:rsidR="00744D66" w:rsidRPr="00C46EBF" w:rsidRDefault="00744D66"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Кошти, які залишає кожен турист у межах області, є прямою інвестицією в туристично-рекреаційний комплекс.</w:t>
      </w:r>
      <w:r w:rsidR="00943BC3" w:rsidRPr="00C46EBF">
        <w:rPr>
          <w:rFonts w:ascii="Times New Roman" w:hAnsi="Times New Roman" w:cs="Times New Roman"/>
          <w:sz w:val="28"/>
          <w:szCs w:val="28"/>
          <w:lang w:val="uk-UA"/>
        </w:rPr>
        <w:t xml:space="preserve"> Саме тому, питання комплексної та системної підтримки сфери туризму у середньостроковій перспективі залишаються нагальними та потребують невідкладного вирішення.</w:t>
      </w:r>
    </w:p>
    <w:p w:rsidR="00744D66" w:rsidRPr="00C46EBF" w:rsidRDefault="00271696" w:rsidP="00B7478C">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Водночас </w:t>
      </w:r>
      <w:r w:rsidR="00943BC3" w:rsidRPr="00C46EBF">
        <w:rPr>
          <w:rFonts w:ascii="Times New Roman" w:hAnsi="Times New Roman" w:cs="Times New Roman"/>
          <w:sz w:val="28"/>
          <w:szCs w:val="28"/>
          <w:lang w:val="uk-UA"/>
        </w:rPr>
        <w:t xml:space="preserve">слід звернути увагу на ряд проблем, які </w:t>
      </w:r>
      <w:r w:rsidRPr="00C46EBF">
        <w:rPr>
          <w:rFonts w:ascii="Times New Roman" w:hAnsi="Times New Roman" w:cs="Times New Roman"/>
          <w:sz w:val="28"/>
          <w:szCs w:val="28"/>
          <w:lang w:val="uk-UA"/>
        </w:rPr>
        <w:t>гальму</w:t>
      </w:r>
      <w:r w:rsidR="00943BC3" w:rsidRPr="00C46EBF">
        <w:rPr>
          <w:rFonts w:ascii="Times New Roman" w:hAnsi="Times New Roman" w:cs="Times New Roman"/>
          <w:sz w:val="28"/>
          <w:szCs w:val="28"/>
          <w:lang w:val="uk-UA"/>
        </w:rPr>
        <w:t>ють подальший розвиток туристичної галузі</w:t>
      </w:r>
      <w:r w:rsidR="00A602B9">
        <w:rPr>
          <w:rFonts w:ascii="Times New Roman" w:hAnsi="Times New Roman" w:cs="Times New Roman"/>
          <w:sz w:val="28"/>
          <w:szCs w:val="28"/>
          <w:lang w:val="uk-UA"/>
        </w:rPr>
        <w:t>.</w:t>
      </w:r>
    </w:p>
    <w:p w:rsidR="004D2C28" w:rsidRPr="00C46EBF" w:rsidRDefault="00EF1F62" w:rsidP="000C40C6">
      <w:pPr>
        <w:pStyle w:val="a7"/>
        <w:numPr>
          <w:ilvl w:val="0"/>
          <w:numId w:val="1"/>
        </w:numPr>
        <w:ind w:left="0" w:firstLine="709"/>
        <w:jc w:val="both"/>
        <w:rPr>
          <w:color w:val="FF0000"/>
          <w:sz w:val="28"/>
          <w:szCs w:val="28"/>
        </w:rPr>
      </w:pPr>
      <w:r>
        <w:rPr>
          <w:sz w:val="28"/>
          <w:szCs w:val="28"/>
        </w:rPr>
        <w:t>Недостатній</w:t>
      </w:r>
      <w:r w:rsidR="00744D66" w:rsidRPr="00C46EBF">
        <w:rPr>
          <w:sz w:val="28"/>
          <w:szCs w:val="28"/>
        </w:rPr>
        <w:t xml:space="preserve"> рів</w:t>
      </w:r>
      <w:r w:rsidR="006448F5" w:rsidRPr="00C46EBF">
        <w:rPr>
          <w:sz w:val="28"/>
          <w:szCs w:val="28"/>
        </w:rPr>
        <w:t>ень розвитку сучасної туристичної</w:t>
      </w:r>
      <w:r w:rsidR="00996CC9" w:rsidRPr="00C46EBF">
        <w:rPr>
          <w:sz w:val="28"/>
          <w:szCs w:val="28"/>
        </w:rPr>
        <w:t xml:space="preserve"> </w:t>
      </w:r>
      <w:r w:rsidR="00744D66" w:rsidRPr="00C46EBF">
        <w:rPr>
          <w:sz w:val="28"/>
          <w:szCs w:val="28"/>
        </w:rPr>
        <w:t>інфраструктури та індустрії гостинності області (невідповідність</w:t>
      </w:r>
      <w:r w:rsidR="00996CC9" w:rsidRPr="00C46EBF">
        <w:rPr>
          <w:sz w:val="28"/>
          <w:szCs w:val="28"/>
        </w:rPr>
        <w:t xml:space="preserve"> </w:t>
      </w:r>
      <w:r w:rsidR="00744D66" w:rsidRPr="00C46EBF">
        <w:rPr>
          <w:sz w:val="28"/>
          <w:szCs w:val="28"/>
        </w:rPr>
        <w:t>туристичної інфраструктури та послуг сучасним вимогам технічної</w:t>
      </w:r>
      <w:r w:rsidR="00996CC9" w:rsidRPr="00C46EBF">
        <w:rPr>
          <w:sz w:val="28"/>
          <w:szCs w:val="28"/>
        </w:rPr>
        <w:t xml:space="preserve"> </w:t>
      </w:r>
      <w:r w:rsidR="00744D66" w:rsidRPr="00C46EBF">
        <w:rPr>
          <w:sz w:val="28"/>
          <w:szCs w:val="28"/>
        </w:rPr>
        <w:t xml:space="preserve">та функціональної якості; </w:t>
      </w:r>
      <w:r w:rsidR="000C2455" w:rsidRPr="00C46EBF">
        <w:rPr>
          <w:sz w:val="28"/>
          <w:szCs w:val="28"/>
        </w:rPr>
        <w:t xml:space="preserve">невідповідний стан багатьох об'єктів </w:t>
      </w:r>
      <w:r w:rsidR="000123E7" w:rsidRPr="00C46EBF">
        <w:rPr>
          <w:sz w:val="28"/>
          <w:szCs w:val="28"/>
        </w:rPr>
        <w:t xml:space="preserve">туристичного показу, а саме: </w:t>
      </w:r>
      <w:r w:rsidR="000C2455" w:rsidRPr="00C46EBF">
        <w:rPr>
          <w:sz w:val="28"/>
          <w:szCs w:val="28"/>
        </w:rPr>
        <w:t xml:space="preserve">історико-культурних пам'яток та музеїв; </w:t>
      </w:r>
      <w:r w:rsidR="00B7478C" w:rsidRPr="00C46EBF">
        <w:rPr>
          <w:sz w:val="28"/>
          <w:szCs w:val="28"/>
        </w:rPr>
        <w:t>незадовільний стан дорожнього покриття на деяких ділянках, якими проходять туристичні маршрути, та недостатня кількість елементів дорожньої навігації, особливо у сільській місцевості</w:t>
      </w:r>
      <w:r w:rsidR="006C7454" w:rsidRPr="00C46EBF">
        <w:rPr>
          <w:sz w:val="28"/>
          <w:szCs w:val="28"/>
        </w:rPr>
        <w:t>; недостатньо розгалужене транспортне сполучення області</w:t>
      </w:r>
      <w:r w:rsidR="00E56372" w:rsidRPr="00C46EBF">
        <w:rPr>
          <w:sz w:val="28"/>
          <w:szCs w:val="28"/>
        </w:rPr>
        <w:t xml:space="preserve">, а саме мала пропозиція прямих сполучень міста Чернігова з </w:t>
      </w:r>
      <w:r w:rsidR="00E56372" w:rsidRPr="00C46EBF">
        <w:rPr>
          <w:sz w:val="28"/>
          <w:szCs w:val="28"/>
        </w:rPr>
        <w:lastRenderedPageBreak/>
        <w:t>іншими тур</w:t>
      </w:r>
      <w:r w:rsidR="00A602B9">
        <w:rPr>
          <w:sz w:val="28"/>
          <w:szCs w:val="28"/>
        </w:rPr>
        <w:t>истичними містами України та не</w:t>
      </w:r>
      <w:r w:rsidR="00E56372" w:rsidRPr="00C46EBF">
        <w:rPr>
          <w:sz w:val="28"/>
          <w:szCs w:val="28"/>
        </w:rPr>
        <w:t>зручний для турист</w:t>
      </w:r>
      <w:r w:rsidR="00A602B9">
        <w:rPr>
          <w:sz w:val="28"/>
          <w:szCs w:val="28"/>
        </w:rPr>
        <w:t>ів час прибуття існуючих напрям</w:t>
      </w:r>
      <w:r w:rsidR="00E56372" w:rsidRPr="00C46EBF">
        <w:rPr>
          <w:sz w:val="28"/>
          <w:szCs w:val="28"/>
        </w:rPr>
        <w:t>ів</w:t>
      </w:r>
      <w:r w:rsidR="00744D66" w:rsidRPr="00C46EBF">
        <w:rPr>
          <w:sz w:val="28"/>
          <w:szCs w:val="28"/>
        </w:rPr>
        <w:t>)</w:t>
      </w:r>
      <w:r w:rsidR="005D2066" w:rsidRPr="00C46EBF">
        <w:rPr>
          <w:sz w:val="28"/>
          <w:szCs w:val="28"/>
        </w:rPr>
        <w:t>.</w:t>
      </w:r>
    </w:p>
    <w:p w:rsidR="005D2066" w:rsidRPr="00C46EBF" w:rsidRDefault="00EF1F62" w:rsidP="000C40C6">
      <w:pPr>
        <w:pStyle w:val="a7"/>
        <w:numPr>
          <w:ilvl w:val="0"/>
          <w:numId w:val="1"/>
        </w:numPr>
        <w:ind w:left="0" w:firstLine="709"/>
        <w:jc w:val="both"/>
        <w:rPr>
          <w:sz w:val="28"/>
          <w:szCs w:val="28"/>
        </w:rPr>
      </w:pPr>
      <w:r>
        <w:rPr>
          <w:sz w:val="28"/>
          <w:szCs w:val="28"/>
        </w:rPr>
        <w:t xml:space="preserve">Неналежний рівень </w:t>
      </w:r>
      <w:r w:rsidR="00E14355" w:rsidRPr="00C46EBF">
        <w:rPr>
          <w:sz w:val="28"/>
          <w:szCs w:val="28"/>
        </w:rPr>
        <w:t>естетичної привабливості території</w:t>
      </w:r>
      <w:r w:rsidR="005D2066" w:rsidRPr="00C46EBF">
        <w:rPr>
          <w:b/>
          <w:sz w:val="28"/>
          <w:szCs w:val="28"/>
        </w:rPr>
        <w:t xml:space="preserve">  </w:t>
      </w:r>
      <w:r w:rsidR="005D2066" w:rsidRPr="00C46EBF">
        <w:rPr>
          <w:sz w:val="28"/>
          <w:szCs w:val="28"/>
        </w:rPr>
        <w:t>(н</w:t>
      </w:r>
      <w:r w:rsidR="00E14355" w:rsidRPr="00C46EBF">
        <w:rPr>
          <w:sz w:val="28"/>
          <w:szCs w:val="28"/>
        </w:rPr>
        <w:t xml:space="preserve">едотримання </w:t>
      </w:r>
      <w:r w:rsidR="0040445A" w:rsidRPr="00C46EBF">
        <w:rPr>
          <w:sz w:val="28"/>
          <w:szCs w:val="28"/>
        </w:rPr>
        <w:t xml:space="preserve">частиною мешканців населених пунктів </w:t>
      </w:r>
      <w:r w:rsidR="00E14355" w:rsidRPr="00C46EBF">
        <w:rPr>
          <w:sz w:val="28"/>
          <w:szCs w:val="28"/>
        </w:rPr>
        <w:t xml:space="preserve">правил </w:t>
      </w:r>
      <w:r w:rsidR="0040445A" w:rsidRPr="00C46EBF">
        <w:rPr>
          <w:sz w:val="28"/>
          <w:szCs w:val="28"/>
        </w:rPr>
        <w:t xml:space="preserve">благоустрою та нехтування елементарними </w:t>
      </w:r>
      <w:r w:rsidR="00E14355" w:rsidRPr="00C46EBF">
        <w:rPr>
          <w:sz w:val="28"/>
          <w:szCs w:val="28"/>
        </w:rPr>
        <w:t>естетични</w:t>
      </w:r>
      <w:r w:rsidR="0040445A" w:rsidRPr="00C46EBF">
        <w:rPr>
          <w:sz w:val="28"/>
          <w:szCs w:val="28"/>
        </w:rPr>
        <w:t xml:space="preserve">ми підходами під час </w:t>
      </w:r>
      <w:r w:rsidR="00E14355" w:rsidRPr="00C46EBF">
        <w:rPr>
          <w:sz w:val="28"/>
          <w:szCs w:val="28"/>
        </w:rPr>
        <w:t>опорядження фасадів будівель, подвір’їв</w:t>
      </w:r>
      <w:r w:rsidR="0040445A" w:rsidRPr="00C46EBF">
        <w:rPr>
          <w:sz w:val="28"/>
          <w:szCs w:val="28"/>
        </w:rPr>
        <w:t>,</w:t>
      </w:r>
      <w:r w:rsidR="00E14355" w:rsidRPr="00C46EBF">
        <w:rPr>
          <w:sz w:val="28"/>
          <w:szCs w:val="28"/>
        </w:rPr>
        <w:t xml:space="preserve"> прибудинкових територій</w:t>
      </w:r>
      <w:r w:rsidR="0040445A" w:rsidRPr="00C46EBF">
        <w:rPr>
          <w:sz w:val="28"/>
          <w:szCs w:val="28"/>
        </w:rPr>
        <w:t xml:space="preserve"> місць загального призначення, </w:t>
      </w:r>
      <w:r w:rsidR="00F663A0" w:rsidRPr="00C46EBF">
        <w:rPr>
          <w:sz w:val="28"/>
          <w:szCs w:val="28"/>
        </w:rPr>
        <w:t xml:space="preserve">недоглянутість </w:t>
      </w:r>
      <w:r w:rsidR="0040445A" w:rsidRPr="00C46EBF">
        <w:rPr>
          <w:sz w:val="28"/>
          <w:szCs w:val="28"/>
        </w:rPr>
        <w:t>паркових та лісопа</w:t>
      </w:r>
      <w:r w:rsidR="005D2066" w:rsidRPr="00C46EBF">
        <w:rPr>
          <w:sz w:val="28"/>
          <w:szCs w:val="28"/>
        </w:rPr>
        <w:t>ркових зон).</w:t>
      </w:r>
      <w:r w:rsidR="00E14355" w:rsidRPr="00C46EBF">
        <w:rPr>
          <w:sz w:val="28"/>
          <w:szCs w:val="28"/>
        </w:rPr>
        <w:t xml:space="preserve"> </w:t>
      </w:r>
    </w:p>
    <w:p w:rsidR="00636D2C" w:rsidRPr="00C46EBF" w:rsidRDefault="00B7478C" w:rsidP="000C40C6">
      <w:pPr>
        <w:pStyle w:val="a7"/>
        <w:numPr>
          <w:ilvl w:val="0"/>
          <w:numId w:val="1"/>
        </w:numPr>
        <w:ind w:left="0" w:firstLine="709"/>
        <w:jc w:val="both"/>
        <w:rPr>
          <w:color w:val="FF0000"/>
          <w:sz w:val="28"/>
          <w:szCs w:val="28"/>
        </w:rPr>
      </w:pPr>
      <w:r w:rsidRPr="00C46EBF">
        <w:rPr>
          <w:sz w:val="28"/>
          <w:szCs w:val="28"/>
        </w:rPr>
        <w:t>Недостатнє маркетингове просування туристичного продукту на українському та міжнародному туристичних ринках (</w:t>
      </w:r>
      <w:r w:rsidR="00943599" w:rsidRPr="00C46EBF">
        <w:rPr>
          <w:sz w:val="28"/>
          <w:szCs w:val="28"/>
        </w:rPr>
        <w:t xml:space="preserve">недостатній рівень інформаційно-рекламного забезпечення </w:t>
      </w:r>
      <w:r w:rsidR="00A602B9">
        <w:rPr>
          <w:sz w:val="28"/>
          <w:szCs w:val="28"/>
        </w:rPr>
        <w:t>туристичного</w:t>
      </w:r>
      <w:r w:rsidR="00943599" w:rsidRPr="00C46EBF">
        <w:rPr>
          <w:sz w:val="28"/>
          <w:szCs w:val="28"/>
        </w:rPr>
        <w:t xml:space="preserve"> потенціал</w:t>
      </w:r>
      <w:r w:rsidR="00A602B9">
        <w:rPr>
          <w:sz w:val="28"/>
          <w:szCs w:val="28"/>
        </w:rPr>
        <w:t>у</w:t>
      </w:r>
      <w:r w:rsidR="00943599" w:rsidRPr="00C46EBF">
        <w:rPr>
          <w:sz w:val="28"/>
          <w:szCs w:val="28"/>
        </w:rPr>
        <w:t xml:space="preserve"> області на внутрішньому і, особливо, на зовнішньому ринках туристичних послуг; недостатня кількість сучасного інформаційно-презентаційного продукту, </w:t>
      </w:r>
      <w:r w:rsidR="00A602B9">
        <w:rPr>
          <w:sz w:val="28"/>
          <w:szCs w:val="28"/>
        </w:rPr>
        <w:t xml:space="preserve">відсутність </w:t>
      </w:r>
      <w:r w:rsidR="00943599" w:rsidRPr="00C46EBF">
        <w:rPr>
          <w:sz w:val="28"/>
          <w:szCs w:val="28"/>
        </w:rPr>
        <w:t>його постійного оновлення з урахуванням автентичності регіону та вимог туристичного ринку; недосконалість та низька ефективність маркетингової політики у сфері туризму в районах та ОТГ області).</w:t>
      </w:r>
    </w:p>
    <w:p w:rsidR="00975C02" w:rsidRPr="00C46EBF" w:rsidRDefault="004E13B5" w:rsidP="000C40C6">
      <w:pPr>
        <w:pStyle w:val="a7"/>
        <w:numPr>
          <w:ilvl w:val="0"/>
          <w:numId w:val="1"/>
        </w:numPr>
        <w:ind w:left="0" w:firstLine="709"/>
        <w:jc w:val="both"/>
        <w:rPr>
          <w:sz w:val="28"/>
          <w:szCs w:val="28"/>
        </w:rPr>
      </w:pPr>
      <w:r w:rsidRPr="004E13B5">
        <w:rPr>
          <w:sz w:val="28"/>
          <w:szCs w:val="28"/>
        </w:rPr>
        <w:t>Неналежний</w:t>
      </w:r>
      <w:r w:rsidR="00F26664" w:rsidRPr="004E13B5">
        <w:rPr>
          <w:sz w:val="28"/>
          <w:szCs w:val="28"/>
        </w:rPr>
        <w:t xml:space="preserve"> рівень обслуговування та якості надання туристичних послуг</w:t>
      </w:r>
      <w:r w:rsidR="005D2066" w:rsidRPr="004E13B5">
        <w:rPr>
          <w:sz w:val="28"/>
          <w:szCs w:val="28"/>
        </w:rPr>
        <w:t xml:space="preserve"> (низька</w:t>
      </w:r>
      <w:r w:rsidR="005D2066" w:rsidRPr="00C46EBF">
        <w:rPr>
          <w:sz w:val="28"/>
          <w:szCs w:val="28"/>
        </w:rPr>
        <w:t xml:space="preserve"> конкурентоспроможність Чернігівщини серед більш розвинутих регіонів України, зокрема через нерозвинений менеджмент туристичних підприємств; недостатній рівень розвитку туристичної діяльності на об’єктах природно-заповідного фонду, історико-культурної спадщини та інших туристично-привабливих об’єктах; недостатня присутність сучасних форм та методів роботи з відвідувачами в музеях та заповідниках; недооцінка ролі та недотримання стандартів обслуговування в закладах розміщення та харчування; обмаль сучасних форматів дозвіллєвих та розважальних закладів, орієнтованих на молодіжну аудиторію; </w:t>
      </w:r>
      <w:r w:rsidR="006B18BF" w:rsidRPr="00C46EBF">
        <w:rPr>
          <w:sz w:val="28"/>
          <w:szCs w:val="28"/>
        </w:rPr>
        <w:t>недостатній рівень підготовки фахівців індустрії гостинності</w:t>
      </w:r>
      <w:r w:rsidR="00F26664" w:rsidRPr="00C46EBF">
        <w:rPr>
          <w:sz w:val="28"/>
          <w:szCs w:val="28"/>
        </w:rPr>
        <w:t>).</w:t>
      </w:r>
      <w:r w:rsidR="005D2066" w:rsidRPr="00C46EBF">
        <w:rPr>
          <w:sz w:val="28"/>
          <w:szCs w:val="28"/>
        </w:rPr>
        <w:t xml:space="preserve"> </w:t>
      </w:r>
      <w:r w:rsidR="004E458D" w:rsidRPr="00C46EBF">
        <w:rPr>
          <w:sz w:val="28"/>
          <w:szCs w:val="28"/>
        </w:rPr>
        <w:t xml:space="preserve">  </w:t>
      </w:r>
    </w:p>
    <w:p w:rsidR="00C32811" w:rsidRPr="00C46EBF" w:rsidRDefault="00A3080B" w:rsidP="000C40C6">
      <w:pPr>
        <w:pStyle w:val="a7"/>
        <w:numPr>
          <w:ilvl w:val="0"/>
          <w:numId w:val="1"/>
        </w:numPr>
        <w:ind w:left="0" w:firstLine="709"/>
        <w:jc w:val="both"/>
        <w:rPr>
          <w:sz w:val="28"/>
          <w:szCs w:val="28"/>
        </w:rPr>
      </w:pPr>
      <w:r w:rsidRPr="00C46EBF">
        <w:rPr>
          <w:sz w:val="28"/>
          <w:szCs w:val="28"/>
        </w:rPr>
        <w:t>Недостатній рівень менеджменту туристичної сфери, і</w:t>
      </w:r>
      <w:r w:rsidR="009E52D5" w:rsidRPr="00C46EBF">
        <w:rPr>
          <w:sz w:val="28"/>
          <w:szCs w:val="28"/>
        </w:rPr>
        <w:t>нноваційн</w:t>
      </w:r>
      <w:r w:rsidRPr="00C46EBF">
        <w:rPr>
          <w:sz w:val="28"/>
          <w:szCs w:val="28"/>
        </w:rPr>
        <w:t>ого</w:t>
      </w:r>
      <w:r w:rsidR="009E52D5" w:rsidRPr="00C46EBF">
        <w:rPr>
          <w:sz w:val="28"/>
          <w:szCs w:val="28"/>
        </w:rPr>
        <w:t xml:space="preserve"> та кадров</w:t>
      </w:r>
      <w:r w:rsidRPr="00C46EBF">
        <w:rPr>
          <w:sz w:val="28"/>
          <w:szCs w:val="28"/>
        </w:rPr>
        <w:t>ого</w:t>
      </w:r>
      <w:r w:rsidR="0014563F" w:rsidRPr="00C46EBF">
        <w:rPr>
          <w:sz w:val="28"/>
          <w:szCs w:val="28"/>
        </w:rPr>
        <w:t xml:space="preserve"> забезпечення </w:t>
      </w:r>
      <w:r w:rsidR="006B18BF" w:rsidRPr="00C46EBF">
        <w:rPr>
          <w:sz w:val="28"/>
          <w:szCs w:val="28"/>
        </w:rPr>
        <w:t>(</w:t>
      </w:r>
      <w:r w:rsidR="00477509" w:rsidRPr="00C46EBF">
        <w:rPr>
          <w:sz w:val="28"/>
          <w:szCs w:val="28"/>
        </w:rPr>
        <w:t>низький</w:t>
      </w:r>
      <w:r w:rsidR="007169F0" w:rsidRPr="00C46EBF">
        <w:rPr>
          <w:sz w:val="28"/>
          <w:szCs w:val="28"/>
        </w:rPr>
        <w:t xml:space="preserve"> рівень підтримки проє</w:t>
      </w:r>
      <w:r w:rsidR="00F26664" w:rsidRPr="00C46EBF">
        <w:rPr>
          <w:sz w:val="28"/>
          <w:szCs w:val="28"/>
        </w:rPr>
        <w:t>ктів, ініціатив та стартапів громадських організацій та інших туристичних об’єднань в районах та ОТГ для подальшого розвитку галузі туризму;</w:t>
      </w:r>
      <w:r w:rsidR="00E411B3" w:rsidRPr="00C46EBF">
        <w:rPr>
          <w:bCs/>
          <w:sz w:val="28"/>
          <w:szCs w:val="28"/>
          <w:lang w:eastAsia="uk-UA"/>
        </w:rPr>
        <w:t xml:space="preserve"> </w:t>
      </w:r>
      <w:r w:rsidR="00B742C0" w:rsidRPr="00C46EBF">
        <w:rPr>
          <w:bCs/>
          <w:sz w:val="28"/>
          <w:szCs w:val="28"/>
          <w:lang w:eastAsia="uk-UA"/>
        </w:rPr>
        <w:t>замала</w:t>
      </w:r>
      <w:r w:rsidR="00E411B3" w:rsidRPr="00C46EBF">
        <w:rPr>
          <w:bCs/>
          <w:sz w:val="28"/>
          <w:szCs w:val="28"/>
          <w:lang w:eastAsia="uk-UA"/>
        </w:rPr>
        <w:t xml:space="preserve"> кількість кваліфікованих кадрів в управлінні галуззю на місцях;</w:t>
      </w:r>
      <w:r w:rsidR="00F26664" w:rsidRPr="00C46EBF">
        <w:rPr>
          <w:sz w:val="28"/>
          <w:szCs w:val="28"/>
        </w:rPr>
        <w:t xml:space="preserve"> недостатній рівень фінансування заходів, спрямованих на розвиток галузі туризму з місцевих бюджетів та низький рівень інвестиційн</w:t>
      </w:r>
      <w:r w:rsidR="006B18BF" w:rsidRPr="00C46EBF">
        <w:rPr>
          <w:sz w:val="28"/>
          <w:szCs w:val="28"/>
        </w:rPr>
        <w:t>их внесків у туристичну сферу).</w:t>
      </w:r>
    </w:p>
    <w:p w:rsidR="00B259C5" w:rsidRPr="00C46EBF" w:rsidRDefault="00A71A18" w:rsidP="000C40C6">
      <w:pPr>
        <w:pStyle w:val="a7"/>
        <w:numPr>
          <w:ilvl w:val="0"/>
          <w:numId w:val="1"/>
        </w:numPr>
        <w:ind w:left="0" w:firstLine="709"/>
        <w:jc w:val="both"/>
        <w:rPr>
          <w:sz w:val="28"/>
          <w:szCs w:val="28"/>
        </w:rPr>
      </w:pPr>
      <w:r w:rsidRPr="00C46EBF">
        <w:rPr>
          <w:bCs/>
          <w:sz w:val="28"/>
          <w:szCs w:val="28"/>
          <w:lang w:eastAsia="uk-UA"/>
        </w:rPr>
        <w:t>С</w:t>
      </w:r>
      <w:r w:rsidR="00E60D49" w:rsidRPr="00C46EBF">
        <w:rPr>
          <w:bCs/>
          <w:sz w:val="28"/>
          <w:szCs w:val="28"/>
          <w:lang w:eastAsia="uk-UA"/>
        </w:rPr>
        <w:t>лабка координація дій між усіма зацікавленими суб’єктами та організаціями міст та ОТГ щодо формування та позиціонування сучасного туристичного продукту;</w:t>
      </w:r>
      <w:r w:rsidR="00E60D49" w:rsidRPr="00C46EBF">
        <w:rPr>
          <w:sz w:val="28"/>
          <w:szCs w:val="28"/>
        </w:rPr>
        <w:t xml:space="preserve"> </w:t>
      </w:r>
      <w:r w:rsidR="00A602B9">
        <w:rPr>
          <w:color w:val="000000"/>
          <w:sz w:val="28"/>
          <w:szCs w:val="28"/>
        </w:rPr>
        <w:t>практично відсутнє</w:t>
      </w:r>
      <w:r w:rsidR="00B259C5" w:rsidRPr="00C46EBF">
        <w:rPr>
          <w:sz w:val="28"/>
          <w:szCs w:val="28"/>
        </w:rPr>
        <w:t xml:space="preserve"> поєднання зусиль органів державно</w:t>
      </w:r>
      <w:r w:rsidR="00A3080B" w:rsidRPr="00C46EBF">
        <w:rPr>
          <w:sz w:val="28"/>
          <w:szCs w:val="28"/>
        </w:rPr>
        <w:t xml:space="preserve">ї влади </w:t>
      </w:r>
      <w:r w:rsidR="00B259C5" w:rsidRPr="00C46EBF">
        <w:rPr>
          <w:sz w:val="28"/>
          <w:szCs w:val="28"/>
        </w:rPr>
        <w:t>та місцевого самоврядування</w:t>
      </w:r>
      <w:r w:rsidR="0081570C" w:rsidRPr="00C46EBF">
        <w:rPr>
          <w:sz w:val="28"/>
          <w:szCs w:val="28"/>
        </w:rPr>
        <w:t>, бізнесових та наукових кіл</w:t>
      </w:r>
      <w:r w:rsidR="00B259C5" w:rsidRPr="00C46EBF">
        <w:rPr>
          <w:sz w:val="28"/>
          <w:szCs w:val="28"/>
        </w:rPr>
        <w:t xml:space="preserve"> у справі розробки стратегії та тактики розвитку туризму.</w:t>
      </w:r>
      <w:r w:rsidR="004E458D" w:rsidRPr="00C46EBF">
        <w:rPr>
          <w:sz w:val="28"/>
          <w:szCs w:val="28"/>
        </w:rPr>
        <w:t xml:space="preserve"> </w:t>
      </w:r>
    </w:p>
    <w:p w:rsidR="002A60B7" w:rsidRPr="00ED4801" w:rsidRDefault="00C32811" w:rsidP="00C32811">
      <w:pPr>
        <w:spacing w:after="0" w:line="240" w:lineRule="auto"/>
        <w:ind w:firstLine="709"/>
        <w:jc w:val="both"/>
        <w:rPr>
          <w:rFonts w:ascii="Times New Roman" w:hAnsi="Times New Roman" w:cs="Times New Roman"/>
          <w:sz w:val="28"/>
          <w:szCs w:val="28"/>
          <w:lang w:val="uk-UA"/>
        </w:rPr>
      </w:pPr>
      <w:r w:rsidRPr="0078115B">
        <w:rPr>
          <w:rFonts w:ascii="Times New Roman" w:hAnsi="Times New Roman" w:cs="Times New Roman"/>
          <w:sz w:val="28"/>
          <w:szCs w:val="28"/>
          <w:lang w:val="uk-UA"/>
        </w:rPr>
        <w:t>Т</w:t>
      </w:r>
      <w:r w:rsidR="002A60B7" w:rsidRPr="0078115B">
        <w:rPr>
          <w:rFonts w:ascii="Times New Roman" w:hAnsi="Times New Roman" w:cs="Times New Roman"/>
          <w:sz w:val="28"/>
          <w:szCs w:val="28"/>
          <w:lang w:val="uk-UA"/>
        </w:rPr>
        <w:t xml:space="preserve">ому завданнями на перспективу у сфері туризму </w:t>
      </w:r>
      <w:r w:rsidR="00975C02" w:rsidRPr="0078115B">
        <w:rPr>
          <w:rFonts w:ascii="Times New Roman" w:hAnsi="Times New Roman" w:cs="Times New Roman"/>
          <w:sz w:val="28"/>
          <w:szCs w:val="28"/>
          <w:lang w:val="uk-UA"/>
        </w:rPr>
        <w:t>Чернігівської</w:t>
      </w:r>
      <w:r w:rsidR="002A60B7" w:rsidRPr="0078115B">
        <w:rPr>
          <w:rFonts w:ascii="Times New Roman" w:hAnsi="Times New Roman" w:cs="Times New Roman"/>
          <w:sz w:val="28"/>
          <w:szCs w:val="28"/>
          <w:lang w:val="uk-UA"/>
        </w:rPr>
        <w:t xml:space="preserve"> області</w:t>
      </w:r>
      <w:r w:rsidR="002A60B7" w:rsidRPr="00ED4801">
        <w:rPr>
          <w:rFonts w:ascii="Times New Roman" w:hAnsi="Times New Roman" w:cs="Times New Roman"/>
          <w:sz w:val="28"/>
          <w:szCs w:val="28"/>
          <w:lang w:val="uk-UA"/>
        </w:rPr>
        <w:t xml:space="preserve"> залишаються </w:t>
      </w:r>
      <w:r w:rsidR="00D35DE8" w:rsidRPr="00ED4801">
        <w:rPr>
          <w:rFonts w:ascii="Times New Roman" w:hAnsi="Times New Roman" w:cs="Times New Roman"/>
          <w:sz w:val="28"/>
          <w:szCs w:val="28"/>
          <w:lang w:val="uk-UA"/>
        </w:rPr>
        <w:t xml:space="preserve">сучасний маркетинг та промоція регіону, </w:t>
      </w:r>
      <w:r w:rsidR="002A60B7" w:rsidRPr="00ED4801">
        <w:rPr>
          <w:rFonts w:ascii="Times New Roman" w:hAnsi="Times New Roman" w:cs="Times New Roman"/>
          <w:sz w:val="28"/>
          <w:szCs w:val="28"/>
          <w:lang w:val="uk-UA"/>
        </w:rPr>
        <w:t>розвиток</w:t>
      </w:r>
      <w:r w:rsidR="00021FB1" w:rsidRPr="00ED4801">
        <w:rPr>
          <w:rFonts w:ascii="Times New Roman" w:hAnsi="Times New Roman" w:cs="Times New Roman"/>
          <w:sz w:val="28"/>
          <w:szCs w:val="28"/>
          <w:lang w:val="uk-UA"/>
        </w:rPr>
        <w:t xml:space="preserve"> туристичної</w:t>
      </w:r>
      <w:r w:rsidR="002A60B7" w:rsidRPr="00ED4801">
        <w:rPr>
          <w:rFonts w:ascii="Times New Roman" w:hAnsi="Times New Roman" w:cs="Times New Roman"/>
          <w:sz w:val="28"/>
          <w:szCs w:val="28"/>
          <w:lang w:val="uk-UA"/>
        </w:rPr>
        <w:t xml:space="preserve"> інфраструктури на території кожної окремої громади, благоустрій та облаштування місць масового відпочинку, маркування маршрутів та знакування туристичних об’єктів, облаштування відпочинкових та сервісних зон для туристів; проведення навчальних тренінгів для ефективної організації туристичної </w:t>
      </w:r>
      <w:r w:rsidR="002A60B7" w:rsidRPr="00ED4801">
        <w:rPr>
          <w:rFonts w:ascii="Times New Roman" w:hAnsi="Times New Roman" w:cs="Times New Roman"/>
          <w:sz w:val="28"/>
          <w:szCs w:val="28"/>
          <w:lang w:val="uk-UA"/>
        </w:rPr>
        <w:lastRenderedPageBreak/>
        <w:t xml:space="preserve">діяльності та розширення асортименту туристичних послуг, розвитку сільського зеленого, пізнавального, історико-культурного, подієвого, </w:t>
      </w:r>
      <w:r w:rsidR="00021FB1" w:rsidRPr="00ED4801">
        <w:rPr>
          <w:rFonts w:ascii="Times New Roman" w:hAnsi="Times New Roman" w:cs="Times New Roman"/>
          <w:sz w:val="28"/>
          <w:szCs w:val="28"/>
          <w:lang w:val="uk-UA"/>
        </w:rPr>
        <w:t xml:space="preserve">активного </w:t>
      </w:r>
      <w:r w:rsidR="002A60B7" w:rsidRPr="00ED4801">
        <w:rPr>
          <w:rFonts w:ascii="Times New Roman" w:hAnsi="Times New Roman" w:cs="Times New Roman"/>
          <w:sz w:val="28"/>
          <w:szCs w:val="28"/>
          <w:lang w:val="uk-UA"/>
        </w:rPr>
        <w:t>туризму; інші заходи з розвитку внутрішнього та міжнародного туризму, які у достатній мірі фінансуватимуться з обласного та місцевих бюджетів, інших джерел</w:t>
      </w:r>
      <w:r w:rsidR="00E14355" w:rsidRPr="00ED4801">
        <w:rPr>
          <w:rFonts w:ascii="Times New Roman" w:hAnsi="Times New Roman" w:cs="Times New Roman"/>
          <w:color w:val="FF0000"/>
          <w:sz w:val="28"/>
          <w:szCs w:val="28"/>
          <w:lang w:val="uk-UA"/>
        </w:rPr>
        <w:t>,</w:t>
      </w:r>
      <w:r w:rsidR="002A60B7" w:rsidRPr="00ED4801">
        <w:rPr>
          <w:rFonts w:ascii="Times New Roman" w:hAnsi="Times New Roman" w:cs="Times New Roman"/>
          <w:sz w:val="28"/>
          <w:szCs w:val="28"/>
          <w:lang w:val="uk-UA"/>
        </w:rPr>
        <w:t xml:space="preserve"> не заборонених законодавством. </w:t>
      </w:r>
    </w:p>
    <w:p w:rsidR="00261881" w:rsidRDefault="002A60B7" w:rsidP="002A60B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Програма </w:t>
      </w:r>
      <w:r w:rsidR="00261881" w:rsidRPr="00ED4801">
        <w:rPr>
          <w:rFonts w:ascii="Times New Roman" w:hAnsi="Times New Roman" w:cs="Times New Roman"/>
          <w:sz w:val="28"/>
          <w:szCs w:val="28"/>
          <w:lang w:val="uk-UA"/>
        </w:rPr>
        <w:t>є</w:t>
      </w:r>
      <w:r w:rsidRPr="00ED4801">
        <w:rPr>
          <w:rFonts w:ascii="Times New Roman" w:hAnsi="Times New Roman" w:cs="Times New Roman"/>
          <w:sz w:val="28"/>
          <w:szCs w:val="28"/>
          <w:lang w:val="uk-UA"/>
        </w:rPr>
        <w:t xml:space="preserve"> концептуальною базою середньострокового розвитку туризму в області як високорентабельної </w:t>
      </w:r>
      <w:r w:rsidR="00E14355" w:rsidRPr="00ED4801">
        <w:rPr>
          <w:rFonts w:ascii="Times New Roman" w:hAnsi="Times New Roman" w:cs="Times New Roman"/>
          <w:sz w:val="28"/>
          <w:szCs w:val="28"/>
          <w:lang w:val="uk-UA"/>
        </w:rPr>
        <w:t>сфери</w:t>
      </w:r>
      <w:r w:rsidRPr="00ED4801">
        <w:rPr>
          <w:rFonts w:ascii="Times New Roman" w:hAnsi="Times New Roman" w:cs="Times New Roman"/>
          <w:sz w:val="28"/>
          <w:szCs w:val="28"/>
          <w:lang w:val="uk-UA"/>
        </w:rPr>
        <w:t xml:space="preserve"> економіки, важливого засобу культурного </w:t>
      </w:r>
      <w:r w:rsidR="00261881" w:rsidRPr="00ED4801">
        <w:rPr>
          <w:rFonts w:ascii="Times New Roman" w:hAnsi="Times New Roman" w:cs="Times New Roman"/>
          <w:sz w:val="28"/>
          <w:szCs w:val="28"/>
          <w:lang w:val="uk-UA"/>
        </w:rPr>
        <w:t>та духовного виховання жителів та</w:t>
      </w:r>
      <w:r w:rsidRPr="00ED4801">
        <w:rPr>
          <w:rFonts w:ascii="Times New Roman" w:hAnsi="Times New Roman" w:cs="Times New Roman"/>
          <w:sz w:val="28"/>
          <w:szCs w:val="28"/>
          <w:lang w:val="uk-UA"/>
        </w:rPr>
        <w:t xml:space="preserve"> гостей області, зростання якості життя населення, що в перспективі на</w:t>
      </w:r>
      <w:r w:rsidR="00261881" w:rsidRPr="00ED4801">
        <w:rPr>
          <w:rFonts w:ascii="Times New Roman" w:hAnsi="Times New Roman" w:cs="Times New Roman"/>
          <w:sz w:val="28"/>
          <w:szCs w:val="28"/>
          <w:lang w:val="uk-UA"/>
        </w:rPr>
        <w:t xml:space="preserve">дасть можливість створити позитивний імідж регіону як привабливої туристичної дестинації та визначити </w:t>
      </w:r>
      <w:r w:rsidR="00704FE3" w:rsidRPr="00ED4801">
        <w:rPr>
          <w:rFonts w:ascii="Times New Roman" w:hAnsi="Times New Roman" w:cs="Times New Roman"/>
          <w:sz w:val="28"/>
          <w:szCs w:val="28"/>
          <w:lang w:val="uk-UA"/>
        </w:rPr>
        <w:t xml:space="preserve">місце </w:t>
      </w:r>
      <w:r w:rsidR="00261881" w:rsidRPr="00ED4801">
        <w:rPr>
          <w:rFonts w:ascii="Times New Roman" w:hAnsi="Times New Roman" w:cs="Times New Roman"/>
          <w:sz w:val="28"/>
          <w:szCs w:val="28"/>
          <w:lang w:val="uk-UA"/>
        </w:rPr>
        <w:t>Ч</w:t>
      </w:r>
      <w:r w:rsidR="00704FE3" w:rsidRPr="00ED4801">
        <w:rPr>
          <w:rFonts w:ascii="Times New Roman" w:hAnsi="Times New Roman" w:cs="Times New Roman"/>
          <w:sz w:val="28"/>
          <w:szCs w:val="28"/>
          <w:lang w:val="uk-UA"/>
        </w:rPr>
        <w:t>ернігівщини</w:t>
      </w:r>
      <w:r w:rsidR="00261881" w:rsidRPr="00ED4801">
        <w:rPr>
          <w:rFonts w:ascii="Times New Roman" w:hAnsi="Times New Roman" w:cs="Times New Roman"/>
          <w:sz w:val="28"/>
          <w:szCs w:val="28"/>
          <w:lang w:val="uk-UA"/>
        </w:rPr>
        <w:t xml:space="preserve"> на туристичні</w:t>
      </w:r>
      <w:r w:rsidR="00A602B9">
        <w:rPr>
          <w:rFonts w:ascii="Times New Roman" w:hAnsi="Times New Roman" w:cs="Times New Roman"/>
          <w:sz w:val="28"/>
          <w:szCs w:val="28"/>
          <w:lang w:val="uk-UA"/>
        </w:rPr>
        <w:t>й</w:t>
      </w:r>
      <w:r w:rsidR="00261881" w:rsidRPr="00ED4801">
        <w:rPr>
          <w:rFonts w:ascii="Times New Roman" w:hAnsi="Times New Roman" w:cs="Times New Roman"/>
          <w:sz w:val="28"/>
          <w:szCs w:val="28"/>
          <w:lang w:val="uk-UA"/>
        </w:rPr>
        <w:t xml:space="preserve"> мапі України. </w:t>
      </w:r>
    </w:p>
    <w:p w:rsidR="00203711" w:rsidRDefault="00203711" w:rsidP="00704FE3">
      <w:pPr>
        <w:spacing w:after="0" w:line="240" w:lineRule="auto"/>
        <w:jc w:val="center"/>
        <w:rPr>
          <w:rFonts w:ascii="Times New Roman" w:hAnsi="Times New Roman" w:cs="Times New Roman"/>
          <w:sz w:val="28"/>
          <w:szCs w:val="28"/>
          <w:lang w:val="uk-UA"/>
        </w:rPr>
      </w:pPr>
    </w:p>
    <w:p w:rsidR="00F3484D" w:rsidRPr="00ED4801" w:rsidRDefault="001B6BD1" w:rsidP="00704FE3">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4</w:t>
      </w:r>
      <w:r w:rsidR="00F3484D" w:rsidRPr="00ED4801">
        <w:rPr>
          <w:rFonts w:ascii="Times New Roman" w:hAnsi="Times New Roman" w:cs="Times New Roman"/>
          <w:sz w:val="28"/>
          <w:szCs w:val="28"/>
          <w:lang w:val="uk-UA"/>
        </w:rPr>
        <w:t>. МЕТА ПРОГРАМИ</w:t>
      </w:r>
    </w:p>
    <w:p w:rsidR="00D06DDC" w:rsidRDefault="00D06DDC" w:rsidP="007C4FB6">
      <w:pPr>
        <w:spacing w:after="0" w:line="240" w:lineRule="auto"/>
        <w:ind w:firstLine="709"/>
        <w:jc w:val="both"/>
        <w:rPr>
          <w:rFonts w:ascii="Times New Roman" w:hAnsi="Times New Roman" w:cs="Times New Roman"/>
          <w:sz w:val="28"/>
          <w:szCs w:val="28"/>
          <w:lang w:val="uk-UA"/>
        </w:rPr>
      </w:pPr>
    </w:p>
    <w:p w:rsidR="00D21A54" w:rsidRDefault="007621D1" w:rsidP="007C4FB6">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Метою Програми є</w:t>
      </w:r>
      <w:r w:rsidR="00D21A54">
        <w:rPr>
          <w:rFonts w:ascii="Times New Roman" w:hAnsi="Times New Roman" w:cs="Times New Roman"/>
          <w:sz w:val="28"/>
          <w:szCs w:val="28"/>
          <w:lang w:val="uk-UA"/>
        </w:rPr>
        <w:t>:</w:t>
      </w:r>
    </w:p>
    <w:p w:rsidR="00D21A54" w:rsidRPr="00D21A54" w:rsidRDefault="007621D1" w:rsidP="000C40C6">
      <w:pPr>
        <w:pStyle w:val="a7"/>
        <w:numPr>
          <w:ilvl w:val="0"/>
          <w:numId w:val="13"/>
        </w:numPr>
        <w:tabs>
          <w:tab w:val="left" w:pos="0"/>
          <w:tab w:val="left" w:pos="993"/>
        </w:tabs>
        <w:ind w:left="0" w:firstLine="709"/>
        <w:jc w:val="both"/>
        <w:rPr>
          <w:sz w:val="28"/>
          <w:szCs w:val="28"/>
        </w:rPr>
      </w:pPr>
      <w:r w:rsidRPr="00D21A54">
        <w:rPr>
          <w:sz w:val="28"/>
          <w:szCs w:val="28"/>
        </w:rPr>
        <w:t xml:space="preserve">формування сприятливих умов для забезпечення сталого розвитку сфери туризму у Чернігівській області, перетворення її у конкурентоспроможну </w:t>
      </w:r>
      <w:r w:rsidR="00E11B55">
        <w:rPr>
          <w:sz w:val="28"/>
          <w:szCs w:val="28"/>
        </w:rPr>
        <w:t xml:space="preserve">галузь, </w:t>
      </w:r>
      <w:r w:rsidR="000D3A27" w:rsidRPr="00D21A54">
        <w:rPr>
          <w:sz w:val="28"/>
          <w:szCs w:val="28"/>
        </w:rPr>
        <w:t>одн</w:t>
      </w:r>
      <w:r w:rsidR="00A737C4" w:rsidRPr="00D21A54">
        <w:rPr>
          <w:sz w:val="28"/>
          <w:szCs w:val="28"/>
        </w:rPr>
        <w:t>у</w:t>
      </w:r>
      <w:r w:rsidR="00D21A54">
        <w:rPr>
          <w:sz w:val="28"/>
          <w:szCs w:val="28"/>
        </w:rPr>
        <w:t xml:space="preserve"> </w:t>
      </w:r>
      <w:r w:rsidR="000D3A27" w:rsidRPr="00D21A54">
        <w:rPr>
          <w:sz w:val="28"/>
          <w:szCs w:val="28"/>
        </w:rPr>
        <w:t>із бюджетоутворюючих складових соціально-еко</w:t>
      </w:r>
      <w:r w:rsidR="00D21A54" w:rsidRPr="00D21A54">
        <w:rPr>
          <w:sz w:val="28"/>
          <w:szCs w:val="28"/>
        </w:rPr>
        <w:t>номічного розвитку області;</w:t>
      </w:r>
    </w:p>
    <w:p w:rsidR="00D21A54" w:rsidRDefault="00E11B55" w:rsidP="000C40C6">
      <w:pPr>
        <w:pStyle w:val="a7"/>
        <w:numPr>
          <w:ilvl w:val="0"/>
          <w:numId w:val="13"/>
        </w:numPr>
        <w:tabs>
          <w:tab w:val="left" w:pos="0"/>
          <w:tab w:val="left" w:pos="993"/>
        </w:tabs>
        <w:ind w:left="0" w:firstLine="709"/>
        <w:jc w:val="both"/>
        <w:rPr>
          <w:sz w:val="28"/>
          <w:szCs w:val="28"/>
        </w:rPr>
      </w:pPr>
      <w:r>
        <w:rPr>
          <w:sz w:val="28"/>
          <w:szCs w:val="28"/>
        </w:rPr>
        <w:t>підтримання</w:t>
      </w:r>
      <w:r w:rsidR="00D21A54" w:rsidRPr="00D21A54">
        <w:rPr>
          <w:sz w:val="28"/>
          <w:szCs w:val="28"/>
        </w:rPr>
        <w:t xml:space="preserve"> внутрішнього та в’їзного туризму в області;</w:t>
      </w:r>
    </w:p>
    <w:p w:rsidR="00D21A54" w:rsidRDefault="007621D1" w:rsidP="000C40C6">
      <w:pPr>
        <w:pStyle w:val="a7"/>
        <w:numPr>
          <w:ilvl w:val="0"/>
          <w:numId w:val="13"/>
        </w:numPr>
        <w:tabs>
          <w:tab w:val="left" w:pos="0"/>
          <w:tab w:val="left" w:pos="993"/>
        </w:tabs>
        <w:ind w:left="0" w:firstLine="709"/>
        <w:jc w:val="both"/>
        <w:rPr>
          <w:sz w:val="28"/>
          <w:szCs w:val="28"/>
        </w:rPr>
      </w:pPr>
      <w:r w:rsidRPr="00D21A54">
        <w:rPr>
          <w:sz w:val="28"/>
          <w:szCs w:val="28"/>
        </w:rPr>
        <w:t xml:space="preserve">створення позитивного іміджу Чернігівщини як туристичної дестинації на загальнодержавному та міжнародному </w:t>
      </w:r>
      <w:r w:rsidR="00D21A54" w:rsidRPr="00D21A54">
        <w:rPr>
          <w:sz w:val="28"/>
          <w:szCs w:val="28"/>
        </w:rPr>
        <w:t>рівнях;</w:t>
      </w:r>
    </w:p>
    <w:p w:rsidR="00CE3323" w:rsidRDefault="00CE3323" w:rsidP="000C40C6">
      <w:pPr>
        <w:pStyle w:val="a7"/>
        <w:numPr>
          <w:ilvl w:val="0"/>
          <w:numId w:val="13"/>
        </w:numPr>
        <w:tabs>
          <w:tab w:val="left" w:pos="0"/>
          <w:tab w:val="left" w:pos="993"/>
        </w:tabs>
        <w:ind w:left="0" w:firstLine="709"/>
        <w:jc w:val="both"/>
        <w:rPr>
          <w:sz w:val="28"/>
          <w:szCs w:val="28"/>
        </w:rPr>
      </w:pPr>
      <w:r>
        <w:rPr>
          <w:sz w:val="28"/>
          <w:szCs w:val="28"/>
        </w:rPr>
        <w:t>ефективне та раціональне використання наявного туристично-рекреаційного потенціалу;</w:t>
      </w:r>
    </w:p>
    <w:p w:rsidR="00D21A54" w:rsidRPr="00D21A54" w:rsidRDefault="007621D1" w:rsidP="000C40C6">
      <w:pPr>
        <w:pStyle w:val="a7"/>
        <w:numPr>
          <w:ilvl w:val="0"/>
          <w:numId w:val="13"/>
        </w:numPr>
        <w:tabs>
          <w:tab w:val="left" w:pos="0"/>
          <w:tab w:val="left" w:pos="993"/>
        </w:tabs>
        <w:ind w:left="0" w:firstLine="709"/>
        <w:jc w:val="both"/>
        <w:rPr>
          <w:sz w:val="28"/>
          <w:szCs w:val="28"/>
        </w:rPr>
      </w:pPr>
      <w:r w:rsidRPr="00D21A54">
        <w:rPr>
          <w:sz w:val="28"/>
          <w:szCs w:val="28"/>
        </w:rPr>
        <w:t>формування конкурентоспроможного туристичного продукту, здатного максимально задовольнити туристичні потреби</w:t>
      </w:r>
      <w:r w:rsidR="00D21A54" w:rsidRPr="00D21A54">
        <w:rPr>
          <w:sz w:val="28"/>
          <w:szCs w:val="28"/>
        </w:rPr>
        <w:t xml:space="preserve"> мешканців області та її гостей;</w:t>
      </w:r>
    </w:p>
    <w:p w:rsidR="00203711" w:rsidRPr="00D21A54" w:rsidRDefault="007621D1" w:rsidP="000C40C6">
      <w:pPr>
        <w:pStyle w:val="a7"/>
        <w:numPr>
          <w:ilvl w:val="0"/>
          <w:numId w:val="13"/>
        </w:numPr>
        <w:tabs>
          <w:tab w:val="left" w:pos="0"/>
          <w:tab w:val="left" w:pos="993"/>
        </w:tabs>
        <w:ind w:left="0" w:firstLine="709"/>
        <w:jc w:val="both"/>
        <w:rPr>
          <w:sz w:val="28"/>
          <w:szCs w:val="28"/>
        </w:rPr>
      </w:pPr>
      <w:r w:rsidRPr="00D21A54">
        <w:rPr>
          <w:sz w:val="28"/>
          <w:szCs w:val="28"/>
        </w:rPr>
        <w:t>залучення інвестицій, що сприятиме збільшенню туристичних потоків, зростанню надходжень від провадження туристичної діяльності.</w:t>
      </w:r>
      <w:r w:rsidR="00F6198E" w:rsidRPr="00D21A54">
        <w:rPr>
          <w:sz w:val="28"/>
          <w:szCs w:val="28"/>
        </w:rPr>
        <w:t xml:space="preserve"> </w:t>
      </w:r>
    </w:p>
    <w:p w:rsidR="00BD3D84" w:rsidRPr="00ED4801" w:rsidRDefault="00BD3D84" w:rsidP="00CD461F">
      <w:pPr>
        <w:spacing w:after="0" w:line="240" w:lineRule="auto"/>
        <w:ind w:firstLine="709"/>
        <w:jc w:val="both"/>
        <w:rPr>
          <w:rFonts w:ascii="Times New Roman" w:hAnsi="Times New Roman" w:cs="Times New Roman"/>
          <w:sz w:val="28"/>
          <w:szCs w:val="28"/>
          <w:lang w:val="uk-UA"/>
        </w:rPr>
      </w:pPr>
    </w:p>
    <w:p w:rsidR="00F3484D" w:rsidRPr="00ED4801" w:rsidRDefault="00337C07" w:rsidP="00CD461F">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5</w:t>
      </w:r>
      <w:r w:rsidR="00F3484D" w:rsidRPr="00ED4801">
        <w:rPr>
          <w:rFonts w:ascii="Times New Roman" w:hAnsi="Times New Roman" w:cs="Times New Roman"/>
          <w:sz w:val="28"/>
          <w:szCs w:val="28"/>
          <w:lang w:val="uk-UA"/>
        </w:rPr>
        <w:t xml:space="preserve">. ШЛЯХИ </w:t>
      </w:r>
      <w:r w:rsidR="00346A88" w:rsidRPr="00ED4801">
        <w:rPr>
          <w:rFonts w:ascii="Times New Roman" w:hAnsi="Times New Roman" w:cs="Times New Roman"/>
          <w:sz w:val="28"/>
          <w:szCs w:val="28"/>
          <w:lang w:val="uk-UA"/>
        </w:rPr>
        <w:t>РОЗВ’ЯЗАННЯ</w:t>
      </w:r>
      <w:r w:rsidR="00F3484D" w:rsidRPr="00ED4801">
        <w:rPr>
          <w:rFonts w:ascii="Times New Roman" w:hAnsi="Times New Roman" w:cs="Times New Roman"/>
          <w:sz w:val="28"/>
          <w:szCs w:val="28"/>
          <w:lang w:val="uk-UA"/>
        </w:rPr>
        <w:t xml:space="preserve"> ПРОБЛЕМ</w:t>
      </w:r>
    </w:p>
    <w:p w:rsidR="00F3484D" w:rsidRPr="00ED4801" w:rsidRDefault="00F3484D" w:rsidP="00F3484D">
      <w:pPr>
        <w:spacing w:after="0" w:line="240" w:lineRule="auto"/>
        <w:rPr>
          <w:rFonts w:ascii="Times New Roman" w:hAnsi="Times New Roman" w:cs="Times New Roman"/>
          <w:sz w:val="28"/>
          <w:szCs w:val="28"/>
          <w:lang w:val="uk-UA"/>
        </w:rPr>
      </w:pPr>
    </w:p>
    <w:p w:rsidR="00E3734D" w:rsidRPr="00C46EBF" w:rsidRDefault="00E3734D" w:rsidP="00AB6C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Для ефективного функціонування галузі в області необхідний комплексний та системний підхід до розв’язання кожної із визначених проблем, які гальмують подальший розвиток туристичної галузі в регіоні.</w:t>
      </w:r>
    </w:p>
    <w:p w:rsidR="00B06606" w:rsidRPr="00C46EBF" w:rsidRDefault="00B06606" w:rsidP="00AB6C9B">
      <w:pPr>
        <w:spacing w:after="0" w:line="240" w:lineRule="auto"/>
        <w:ind w:firstLine="709"/>
        <w:jc w:val="both"/>
        <w:rPr>
          <w:rFonts w:ascii="Times New Roman" w:hAnsi="Times New Roman" w:cs="Times New Roman"/>
          <w:sz w:val="28"/>
          <w:szCs w:val="28"/>
          <w:lang w:val="uk-UA"/>
        </w:rPr>
      </w:pPr>
    </w:p>
    <w:tbl>
      <w:tblPr>
        <w:tblStyle w:val="aa"/>
        <w:tblW w:w="0" w:type="auto"/>
        <w:tblLook w:val="04A0" w:firstRow="1" w:lastRow="0" w:firstColumn="1" w:lastColumn="0" w:noHBand="0" w:noVBand="1"/>
      </w:tblPr>
      <w:tblGrid>
        <w:gridCol w:w="3652"/>
        <w:gridCol w:w="6379"/>
      </w:tblGrid>
      <w:tr w:rsidR="00CC218B" w:rsidRPr="00C46EBF" w:rsidTr="00C46EBF">
        <w:tc>
          <w:tcPr>
            <w:tcW w:w="3652" w:type="dxa"/>
          </w:tcPr>
          <w:p w:rsidR="00CC218B" w:rsidRPr="00C46EBF" w:rsidRDefault="00CC218B" w:rsidP="00CC218B">
            <w:pPr>
              <w:jc w:val="center"/>
              <w:rPr>
                <w:rFonts w:ascii="Times New Roman" w:hAnsi="Times New Roman" w:cs="Times New Roman"/>
                <w:b/>
                <w:sz w:val="28"/>
                <w:szCs w:val="28"/>
                <w:lang w:val="uk-UA"/>
              </w:rPr>
            </w:pPr>
            <w:r w:rsidRPr="00C46EBF">
              <w:rPr>
                <w:rFonts w:ascii="Times New Roman" w:hAnsi="Times New Roman" w:cs="Times New Roman"/>
                <w:b/>
                <w:sz w:val="28"/>
                <w:szCs w:val="28"/>
                <w:lang w:val="uk-UA"/>
              </w:rPr>
              <w:t>Проблема</w:t>
            </w:r>
          </w:p>
        </w:tc>
        <w:tc>
          <w:tcPr>
            <w:tcW w:w="6379" w:type="dxa"/>
          </w:tcPr>
          <w:p w:rsidR="00CC218B" w:rsidRPr="00C46EBF" w:rsidRDefault="00CC218B" w:rsidP="00CC218B">
            <w:pPr>
              <w:jc w:val="center"/>
              <w:rPr>
                <w:rFonts w:ascii="Times New Roman" w:hAnsi="Times New Roman" w:cs="Times New Roman"/>
                <w:b/>
                <w:sz w:val="28"/>
                <w:szCs w:val="28"/>
                <w:lang w:val="uk-UA"/>
              </w:rPr>
            </w:pPr>
            <w:r w:rsidRPr="00C46EBF">
              <w:rPr>
                <w:rFonts w:ascii="Times New Roman" w:hAnsi="Times New Roman" w:cs="Times New Roman"/>
                <w:b/>
                <w:sz w:val="28"/>
                <w:szCs w:val="28"/>
                <w:lang w:val="uk-UA"/>
              </w:rPr>
              <w:t>Шляхи вирішення</w:t>
            </w:r>
          </w:p>
        </w:tc>
      </w:tr>
      <w:tr w:rsidR="00CC218B" w:rsidRPr="00C46EBF" w:rsidTr="00C46EBF">
        <w:tc>
          <w:tcPr>
            <w:tcW w:w="3652" w:type="dxa"/>
          </w:tcPr>
          <w:p w:rsidR="00CC218B" w:rsidRPr="00C46EBF" w:rsidRDefault="004E13B5" w:rsidP="00C46EBF">
            <w:pPr>
              <w:pStyle w:val="a7"/>
              <w:numPr>
                <w:ilvl w:val="0"/>
                <w:numId w:val="5"/>
              </w:numPr>
              <w:ind w:left="0" w:firstLine="360"/>
              <w:jc w:val="center"/>
              <w:rPr>
                <w:sz w:val="28"/>
                <w:szCs w:val="28"/>
              </w:rPr>
            </w:pPr>
            <w:r>
              <w:rPr>
                <w:sz w:val="28"/>
                <w:szCs w:val="28"/>
              </w:rPr>
              <w:t>Недостатній</w:t>
            </w:r>
            <w:r w:rsidRPr="00C46EBF">
              <w:rPr>
                <w:sz w:val="28"/>
                <w:szCs w:val="28"/>
              </w:rPr>
              <w:t xml:space="preserve"> рівень </w:t>
            </w:r>
            <w:r w:rsidR="00CC218B" w:rsidRPr="00C46EBF">
              <w:rPr>
                <w:sz w:val="28"/>
                <w:szCs w:val="28"/>
              </w:rPr>
              <w:t>розвитку сучасної т</w:t>
            </w:r>
            <w:r w:rsidR="00D06DDC" w:rsidRPr="00C46EBF">
              <w:rPr>
                <w:sz w:val="28"/>
                <w:szCs w:val="28"/>
              </w:rPr>
              <w:t>уристично</w:t>
            </w:r>
            <w:r w:rsidR="00CC218B" w:rsidRPr="00C46EBF">
              <w:rPr>
                <w:sz w:val="28"/>
                <w:szCs w:val="28"/>
              </w:rPr>
              <w:t>ї інфраструктури т</w:t>
            </w:r>
            <w:r w:rsidR="00C46EBF">
              <w:rPr>
                <w:sz w:val="28"/>
                <w:szCs w:val="28"/>
              </w:rPr>
              <w:t>а індустрії гостинності області</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заохочення інвестування в будівництво та реконструкцію закладів індустрії гостинності та розваг;</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 xml:space="preserve">ремонт та реставрація будівель музеїв та об’єктів культурної спадщини;   </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збереження, раціональне та ефективне використання туристичних та рекреаційних ресурсів області;</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lastRenderedPageBreak/>
              <w:t>удосконалення діючої та створення нової туристичної інфраструктури;</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підтримання у належному стані доріг, якими проходять туристичні маршрути, забезпечення їх необхідними вказівниками;</w:t>
            </w:r>
          </w:p>
          <w:p w:rsidR="00CC218B" w:rsidRPr="00C46EBF" w:rsidRDefault="00E11B55" w:rsidP="00E11B55">
            <w:pPr>
              <w:pStyle w:val="a7"/>
              <w:numPr>
                <w:ilvl w:val="0"/>
                <w:numId w:val="18"/>
              </w:numPr>
              <w:tabs>
                <w:tab w:val="left" w:pos="-108"/>
                <w:tab w:val="left" w:pos="34"/>
              </w:tabs>
              <w:ind w:left="34" w:firstLine="326"/>
              <w:jc w:val="both"/>
              <w:rPr>
                <w:sz w:val="28"/>
                <w:szCs w:val="28"/>
              </w:rPr>
            </w:pPr>
            <w:r>
              <w:rPr>
                <w:sz w:val="28"/>
                <w:szCs w:val="28"/>
              </w:rPr>
              <w:t>розроблення</w:t>
            </w:r>
            <w:r w:rsidR="00CC218B" w:rsidRPr="00C46EBF">
              <w:rPr>
                <w:sz w:val="28"/>
                <w:szCs w:val="28"/>
              </w:rPr>
              <w:t xml:space="preserve"> оптимальної мережі сполучення </w:t>
            </w:r>
            <w:r w:rsidR="00D06DDC" w:rsidRPr="00C46EBF">
              <w:rPr>
                <w:sz w:val="28"/>
                <w:szCs w:val="28"/>
              </w:rPr>
              <w:t>основних туристичних дестинацій</w:t>
            </w:r>
            <w:r w:rsidR="00CC218B" w:rsidRPr="00C46EBF">
              <w:rPr>
                <w:sz w:val="28"/>
                <w:szCs w:val="28"/>
              </w:rPr>
              <w:t xml:space="preserve"> </w:t>
            </w:r>
            <w:r w:rsidR="000110D8" w:rsidRPr="00C46EBF">
              <w:rPr>
                <w:sz w:val="28"/>
                <w:szCs w:val="28"/>
              </w:rPr>
              <w:t xml:space="preserve">та зручного </w:t>
            </w:r>
            <w:r w:rsidR="00CC218B" w:rsidRPr="00C46EBF">
              <w:rPr>
                <w:sz w:val="28"/>
                <w:szCs w:val="28"/>
              </w:rPr>
              <w:t>розкладу руху пасажирських т</w:t>
            </w:r>
            <w:r w:rsidR="000110D8" w:rsidRPr="00C46EBF">
              <w:rPr>
                <w:sz w:val="28"/>
                <w:szCs w:val="28"/>
              </w:rPr>
              <w:t xml:space="preserve">ранспортних засобів. </w:t>
            </w:r>
          </w:p>
        </w:tc>
      </w:tr>
      <w:tr w:rsidR="00CC218B" w:rsidRPr="00C46EBF" w:rsidTr="00C46EBF">
        <w:tc>
          <w:tcPr>
            <w:tcW w:w="3652" w:type="dxa"/>
          </w:tcPr>
          <w:p w:rsidR="00CC218B" w:rsidRPr="00C46EBF" w:rsidRDefault="004E13B5" w:rsidP="00C46EBF">
            <w:pPr>
              <w:pStyle w:val="a7"/>
              <w:numPr>
                <w:ilvl w:val="0"/>
                <w:numId w:val="5"/>
              </w:numPr>
              <w:ind w:left="0" w:firstLine="360"/>
              <w:jc w:val="center"/>
              <w:rPr>
                <w:sz w:val="28"/>
                <w:szCs w:val="28"/>
              </w:rPr>
            </w:pPr>
            <w:r>
              <w:rPr>
                <w:sz w:val="28"/>
                <w:szCs w:val="28"/>
              </w:rPr>
              <w:lastRenderedPageBreak/>
              <w:t xml:space="preserve">Неналежний рівень </w:t>
            </w:r>
            <w:r w:rsidRPr="00C46EBF">
              <w:rPr>
                <w:sz w:val="28"/>
                <w:szCs w:val="28"/>
              </w:rPr>
              <w:t>естетичної</w:t>
            </w:r>
            <w:r w:rsidR="00C46EBF">
              <w:rPr>
                <w:sz w:val="28"/>
                <w:szCs w:val="28"/>
              </w:rPr>
              <w:t xml:space="preserve"> привабливості території</w:t>
            </w:r>
          </w:p>
        </w:tc>
        <w:tc>
          <w:tcPr>
            <w:tcW w:w="6379" w:type="dxa"/>
          </w:tcPr>
          <w:p w:rsidR="0010448F"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забезпечення органами місцевого самоврядування дієвого контролю за дотриманням правил благоустрою відповідно до Типов</w:t>
            </w:r>
            <w:r w:rsidR="0010448F" w:rsidRPr="00C46EBF">
              <w:rPr>
                <w:sz w:val="28"/>
                <w:szCs w:val="28"/>
              </w:rPr>
              <w:t>их</w:t>
            </w:r>
            <w:r w:rsidRPr="00C46EBF">
              <w:rPr>
                <w:sz w:val="28"/>
                <w:szCs w:val="28"/>
              </w:rPr>
              <w:t xml:space="preserve"> прав</w:t>
            </w:r>
            <w:r w:rsidR="0010448F" w:rsidRPr="00C46EBF">
              <w:rPr>
                <w:sz w:val="28"/>
                <w:szCs w:val="28"/>
              </w:rPr>
              <w:t xml:space="preserve">ил </w:t>
            </w:r>
            <w:r w:rsidRPr="00C46EBF">
              <w:rPr>
                <w:sz w:val="28"/>
                <w:szCs w:val="28"/>
              </w:rPr>
              <w:t>благоустрою території населеного пункту</w:t>
            </w:r>
            <w:r w:rsidR="0010448F" w:rsidRPr="00C46EBF">
              <w:rPr>
                <w:sz w:val="28"/>
                <w:szCs w:val="28"/>
              </w:rPr>
              <w:t xml:space="preserve"> затверджених наказом Міністерства регіонального розвитку, будівництва та житлово-комунального господарства України;</w:t>
            </w:r>
          </w:p>
          <w:p w:rsidR="00CC218B" w:rsidRPr="00C46EBF" w:rsidRDefault="00D30475" w:rsidP="009653F4">
            <w:pPr>
              <w:pStyle w:val="a7"/>
              <w:numPr>
                <w:ilvl w:val="0"/>
                <w:numId w:val="18"/>
              </w:numPr>
              <w:tabs>
                <w:tab w:val="left" w:pos="-108"/>
                <w:tab w:val="left" w:pos="34"/>
              </w:tabs>
              <w:ind w:left="34" w:firstLine="326"/>
              <w:jc w:val="both"/>
              <w:rPr>
                <w:sz w:val="28"/>
                <w:szCs w:val="28"/>
              </w:rPr>
            </w:pPr>
            <w:r w:rsidRPr="00C46EBF">
              <w:rPr>
                <w:sz w:val="28"/>
                <w:szCs w:val="28"/>
              </w:rPr>
              <w:t xml:space="preserve">створення відпочинкових і сервісних зон на об’єктах </w:t>
            </w:r>
            <w:r w:rsidR="009653F4">
              <w:rPr>
                <w:sz w:val="28"/>
                <w:szCs w:val="28"/>
              </w:rPr>
              <w:t>історико-культурних пам’яток</w:t>
            </w:r>
            <w:r w:rsidR="009653F4">
              <w:rPr>
                <w:sz w:val="28"/>
                <w:szCs w:val="28"/>
                <w:lang w:val="ru-RU"/>
              </w:rPr>
              <w:t xml:space="preserve"> та</w:t>
            </w:r>
            <w:r w:rsidRPr="00C46EBF">
              <w:rPr>
                <w:sz w:val="28"/>
                <w:szCs w:val="28"/>
              </w:rPr>
              <w:t xml:space="preserve"> інших туристично привабливих об’єктах.</w:t>
            </w:r>
          </w:p>
        </w:tc>
      </w:tr>
      <w:tr w:rsidR="00CC218B" w:rsidRPr="00C46EBF" w:rsidTr="00C46EBF">
        <w:tc>
          <w:tcPr>
            <w:tcW w:w="3652" w:type="dxa"/>
          </w:tcPr>
          <w:p w:rsidR="00CC218B" w:rsidRPr="00C46EBF" w:rsidRDefault="00CC218B" w:rsidP="00C46EBF">
            <w:pPr>
              <w:pStyle w:val="a7"/>
              <w:numPr>
                <w:ilvl w:val="0"/>
                <w:numId w:val="5"/>
              </w:numPr>
              <w:ind w:left="0" w:firstLine="360"/>
              <w:jc w:val="center"/>
              <w:rPr>
                <w:sz w:val="28"/>
                <w:szCs w:val="28"/>
              </w:rPr>
            </w:pPr>
            <w:r w:rsidRPr="00C46EBF">
              <w:rPr>
                <w:sz w:val="28"/>
                <w:szCs w:val="28"/>
              </w:rPr>
              <w:t xml:space="preserve">Недостатнє маркетингове просування туристичного продукту на українському та </w:t>
            </w:r>
            <w:r w:rsidR="00C46EBF">
              <w:rPr>
                <w:sz w:val="28"/>
                <w:szCs w:val="28"/>
              </w:rPr>
              <w:t>міжнародному туристичних ринках</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здійснення ефективної іміджевої та маркетингової політики, спрямованої на популяризацію рекреаційно-туристичного потенціалу Чернігівської області;</w:t>
            </w:r>
          </w:p>
          <w:p w:rsidR="00CC218B" w:rsidRPr="00E81102" w:rsidRDefault="00CC218B" w:rsidP="00E81102">
            <w:pPr>
              <w:pStyle w:val="a7"/>
              <w:numPr>
                <w:ilvl w:val="0"/>
                <w:numId w:val="18"/>
              </w:numPr>
              <w:tabs>
                <w:tab w:val="left" w:pos="-108"/>
                <w:tab w:val="left" w:pos="34"/>
              </w:tabs>
              <w:ind w:left="34" w:firstLine="326"/>
              <w:jc w:val="both"/>
              <w:rPr>
                <w:color w:val="000000" w:themeColor="text1"/>
                <w:sz w:val="28"/>
                <w:szCs w:val="28"/>
              </w:rPr>
            </w:pPr>
            <w:r w:rsidRPr="00C46EBF">
              <w:rPr>
                <w:sz w:val="28"/>
                <w:szCs w:val="28"/>
              </w:rPr>
              <w:t xml:space="preserve">проведення маркетингових досліджень у туристичній галузі, виявлення та рекламування </w:t>
            </w:r>
            <w:r w:rsidRPr="00E81102">
              <w:rPr>
                <w:color w:val="000000" w:themeColor="text1"/>
                <w:sz w:val="28"/>
                <w:szCs w:val="28"/>
              </w:rPr>
              <w:t>туристичних «магнітів» регіону;</w:t>
            </w:r>
          </w:p>
          <w:p w:rsidR="00E81102" w:rsidRDefault="00E11B55" w:rsidP="00E81102">
            <w:pPr>
              <w:pStyle w:val="a7"/>
              <w:numPr>
                <w:ilvl w:val="0"/>
                <w:numId w:val="18"/>
              </w:numPr>
              <w:tabs>
                <w:tab w:val="left" w:pos="-108"/>
                <w:tab w:val="left" w:pos="34"/>
              </w:tabs>
              <w:ind w:left="34" w:firstLine="326"/>
              <w:jc w:val="both"/>
              <w:rPr>
                <w:color w:val="000000" w:themeColor="text1"/>
                <w:sz w:val="28"/>
                <w:szCs w:val="28"/>
              </w:rPr>
            </w:pPr>
            <w:r>
              <w:rPr>
                <w:color w:val="000000" w:themeColor="text1"/>
                <w:sz w:val="28"/>
                <w:szCs w:val="28"/>
              </w:rPr>
              <w:t>розроблення</w:t>
            </w:r>
            <w:r w:rsidR="00CC218B" w:rsidRPr="00E81102">
              <w:rPr>
                <w:color w:val="000000" w:themeColor="text1"/>
                <w:sz w:val="28"/>
                <w:szCs w:val="28"/>
              </w:rPr>
              <w:t xml:space="preserve"> та використання сучасних рекламних матеріалів та ефективних каналів їх розповсюдження;</w:t>
            </w:r>
          </w:p>
          <w:p w:rsidR="00CC218B" w:rsidRPr="00E81102" w:rsidRDefault="00CC218B" w:rsidP="00E81102">
            <w:pPr>
              <w:pStyle w:val="a7"/>
              <w:numPr>
                <w:ilvl w:val="0"/>
                <w:numId w:val="18"/>
              </w:numPr>
              <w:tabs>
                <w:tab w:val="left" w:pos="-108"/>
                <w:tab w:val="left" w:pos="34"/>
              </w:tabs>
              <w:ind w:left="34" w:firstLine="326"/>
              <w:jc w:val="both"/>
              <w:rPr>
                <w:color w:val="000000" w:themeColor="text1"/>
                <w:sz w:val="28"/>
                <w:szCs w:val="28"/>
              </w:rPr>
            </w:pPr>
            <w:r w:rsidRPr="00E81102">
              <w:rPr>
                <w:color w:val="000000" w:themeColor="text1"/>
                <w:sz w:val="28"/>
                <w:szCs w:val="28"/>
              </w:rPr>
              <w:t xml:space="preserve">постійний моніторинг та оновлення інформації про </w:t>
            </w:r>
            <w:r w:rsidRPr="00E81102">
              <w:rPr>
                <w:sz w:val="28"/>
                <w:szCs w:val="28"/>
              </w:rPr>
              <w:t>туристичні ресурси, їх стан, заклади гостинності та розваг області.</w:t>
            </w:r>
          </w:p>
        </w:tc>
      </w:tr>
      <w:tr w:rsidR="00CC218B" w:rsidRPr="001F1B91" w:rsidTr="00C46EBF">
        <w:tc>
          <w:tcPr>
            <w:tcW w:w="3652" w:type="dxa"/>
          </w:tcPr>
          <w:p w:rsidR="00CC218B" w:rsidRPr="00C46EBF" w:rsidRDefault="004E13B5" w:rsidP="004E13B5">
            <w:pPr>
              <w:pStyle w:val="a7"/>
              <w:numPr>
                <w:ilvl w:val="0"/>
                <w:numId w:val="5"/>
              </w:numPr>
              <w:ind w:left="0" w:firstLine="360"/>
              <w:jc w:val="center"/>
              <w:rPr>
                <w:sz w:val="28"/>
                <w:szCs w:val="28"/>
              </w:rPr>
            </w:pPr>
            <w:r w:rsidRPr="004E13B5">
              <w:rPr>
                <w:sz w:val="28"/>
                <w:szCs w:val="28"/>
              </w:rPr>
              <w:t xml:space="preserve">Неналежний рівень обслуговування </w:t>
            </w:r>
            <w:r w:rsidR="00CC218B" w:rsidRPr="00C46EBF">
              <w:rPr>
                <w:sz w:val="28"/>
                <w:szCs w:val="28"/>
              </w:rPr>
              <w:t>та як</w:t>
            </w:r>
            <w:r w:rsidR="00C46EBF">
              <w:rPr>
                <w:sz w:val="28"/>
                <w:szCs w:val="28"/>
              </w:rPr>
              <w:t>ості надання туристичних послуг</w:t>
            </w:r>
          </w:p>
        </w:tc>
        <w:tc>
          <w:tcPr>
            <w:tcW w:w="6379" w:type="dxa"/>
          </w:tcPr>
          <w:p w:rsidR="00E47F7D" w:rsidRPr="00C46EBF" w:rsidRDefault="00E47F7D" w:rsidP="00E81102">
            <w:pPr>
              <w:pStyle w:val="a7"/>
              <w:numPr>
                <w:ilvl w:val="0"/>
                <w:numId w:val="18"/>
              </w:numPr>
              <w:tabs>
                <w:tab w:val="left" w:pos="-108"/>
                <w:tab w:val="left" w:pos="34"/>
              </w:tabs>
              <w:ind w:left="34" w:firstLine="326"/>
              <w:jc w:val="both"/>
              <w:rPr>
                <w:sz w:val="28"/>
                <w:szCs w:val="28"/>
              </w:rPr>
            </w:pPr>
            <w:r w:rsidRPr="00C46EBF">
              <w:rPr>
                <w:sz w:val="28"/>
                <w:szCs w:val="28"/>
              </w:rPr>
              <w:t>вивч</w:t>
            </w:r>
            <w:r w:rsidR="00E11B55">
              <w:rPr>
                <w:sz w:val="28"/>
                <w:szCs w:val="28"/>
              </w:rPr>
              <w:t>ення передового досвіду розроблення</w:t>
            </w:r>
            <w:r w:rsidRPr="00C46EBF">
              <w:rPr>
                <w:sz w:val="28"/>
                <w:szCs w:val="28"/>
              </w:rPr>
              <w:t xml:space="preserve"> та запровадження стандартів обслуговування, адаптація отриманого досвіду відповідно до реалій розвитку регіону;</w:t>
            </w:r>
          </w:p>
          <w:p w:rsidR="005D5998"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якості та розширення асортименту туристичних послуг;</w:t>
            </w:r>
          </w:p>
          <w:p w:rsidR="00B06606"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осучаснення пропозиції послуг, що надаються музеями, заповідниками та іншими дозвіллєвими закладами за рахунок введення нових методів та форм робот</w:t>
            </w:r>
            <w:r w:rsidR="00B06606" w:rsidRPr="00C46EBF">
              <w:rPr>
                <w:sz w:val="28"/>
                <w:szCs w:val="28"/>
              </w:rPr>
              <w:t>и, надання супутніх послуг тощо;</w:t>
            </w:r>
          </w:p>
          <w:p w:rsidR="00CC218B" w:rsidRPr="00C46EBF" w:rsidRDefault="00B06606" w:rsidP="00E81102">
            <w:pPr>
              <w:pStyle w:val="a7"/>
              <w:numPr>
                <w:ilvl w:val="0"/>
                <w:numId w:val="18"/>
              </w:numPr>
              <w:tabs>
                <w:tab w:val="left" w:pos="-108"/>
                <w:tab w:val="left" w:pos="34"/>
              </w:tabs>
              <w:ind w:left="34" w:firstLine="326"/>
              <w:jc w:val="both"/>
              <w:rPr>
                <w:sz w:val="28"/>
                <w:szCs w:val="28"/>
              </w:rPr>
            </w:pPr>
            <w:r w:rsidRPr="00C46EBF">
              <w:rPr>
                <w:sz w:val="28"/>
                <w:szCs w:val="28"/>
              </w:rPr>
              <w:t xml:space="preserve">підвищення якості підготовки фахівців </w:t>
            </w:r>
            <w:r w:rsidRPr="00C46EBF">
              <w:rPr>
                <w:sz w:val="28"/>
                <w:szCs w:val="28"/>
              </w:rPr>
              <w:lastRenderedPageBreak/>
              <w:t>індустрії гостинності шляхом організації навчання та стажування у вітчизняних та зарубіжних вузах туристичного спрямування та закладах туристичної індустрії.</w:t>
            </w:r>
          </w:p>
        </w:tc>
      </w:tr>
      <w:tr w:rsidR="00CC218B" w:rsidRPr="001F1B91" w:rsidTr="00C46EBF">
        <w:tc>
          <w:tcPr>
            <w:tcW w:w="3652" w:type="dxa"/>
          </w:tcPr>
          <w:p w:rsidR="00CC218B" w:rsidRPr="00C46EBF" w:rsidRDefault="00CC218B" w:rsidP="00C46EBF">
            <w:pPr>
              <w:pStyle w:val="a7"/>
              <w:numPr>
                <w:ilvl w:val="0"/>
                <w:numId w:val="5"/>
              </w:numPr>
              <w:ind w:left="0" w:firstLine="360"/>
              <w:jc w:val="center"/>
              <w:rPr>
                <w:sz w:val="28"/>
                <w:szCs w:val="28"/>
              </w:rPr>
            </w:pPr>
            <w:r w:rsidRPr="00C46EBF">
              <w:rPr>
                <w:sz w:val="28"/>
                <w:szCs w:val="28"/>
              </w:rPr>
              <w:lastRenderedPageBreak/>
              <w:t>Недостатній рівень менеджменту туристичної сфери, інноваційного та кадрового за</w:t>
            </w:r>
            <w:r w:rsidR="00C46EBF">
              <w:rPr>
                <w:sz w:val="28"/>
                <w:szCs w:val="28"/>
              </w:rPr>
              <w:t>безпечення</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розширення міжнародного співробітництва, міжрегіональної кооперації та обміну досвідом у сфері туризму;</w:t>
            </w:r>
          </w:p>
          <w:p w:rsidR="00BE3925" w:rsidRDefault="005D5998"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професійного рівня</w:t>
            </w:r>
            <w:r w:rsidR="00CC218B" w:rsidRPr="00C46EBF">
              <w:rPr>
                <w:sz w:val="28"/>
                <w:szCs w:val="28"/>
              </w:rPr>
              <w:t xml:space="preserve"> </w:t>
            </w:r>
            <w:r w:rsidR="00CC218B" w:rsidRPr="00E81102">
              <w:rPr>
                <w:sz w:val="28"/>
                <w:szCs w:val="28"/>
              </w:rPr>
              <w:t>кадрів в управлінні галуззю на місцях</w:t>
            </w:r>
            <w:r w:rsidR="00CC218B" w:rsidRPr="00C46EBF">
              <w:rPr>
                <w:sz w:val="28"/>
                <w:szCs w:val="28"/>
              </w:rPr>
              <w:t>;</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BE3925">
              <w:rPr>
                <w:sz w:val="28"/>
                <w:szCs w:val="28"/>
              </w:rPr>
              <w:t>с</w:t>
            </w:r>
            <w:r w:rsidR="00E11B55">
              <w:rPr>
                <w:sz w:val="28"/>
                <w:szCs w:val="28"/>
              </w:rPr>
              <w:t>прияння, заохочення та підтримання</w:t>
            </w:r>
            <w:r w:rsidRPr="00BE3925">
              <w:rPr>
                <w:sz w:val="28"/>
                <w:szCs w:val="28"/>
              </w:rPr>
              <w:t xml:space="preserve"> </w:t>
            </w:r>
            <w:r w:rsidR="00B06606" w:rsidRPr="00BE3925">
              <w:rPr>
                <w:sz w:val="28"/>
                <w:szCs w:val="28"/>
              </w:rPr>
              <w:t xml:space="preserve">проєктів, </w:t>
            </w:r>
            <w:r w:rsidR="00BE3925" w:rsidRPr="00BE3925">
              <w:rPr>
                <w:sz w:val="28"/>
                <w:szCs w:val="28"/>
              </w:rPr>
              <w:t xml:space="preserve">ініціатив та стартапів представників туристичного бізнесу, громадських об’єднань, ініціативних груп та окремих громадян </w:t>
            </w:r>
            <w:r w:rsidR="00B06606" w:rsidRPr="00C46EBF">
              <w:rPr>
                <w:sz w:val="28"/>
                <w:szCs w:val="28"/>
              </w:rPr>
              <w:t>в районах та ОТГ спрямованих</w:t>
            </w:r>
            <w:r w:rsidRPr="00C46EBF">
              <w:rPr>
                <w:sz w:val="28"/>
                <w:szCs w:val="28"/>
              </w:rPr>
              <w:t xml:space="preserve"> на всебічне задоволення потреб споживачів та підвищення якості туристичних послуг.</w:t>
            </w:r>
          </w:p>
        </w:tc>
      </w:tr>
      <w:tr w:rsidR="00CC218B" w:rsidRPr="00C46EBF" w:rsidTr="00C46EBF">
        <w:tc>
          <w:tcPr>
            <w:tcW w:w="3652" w:type="dxa"/>
          </w:tcPr>
          <w:p w:rsidR="00CC218B" w:rsidRPr="00C46EBF" w:rsidRDefault="00B06606" w:rsidP="00C46EBF">
            <w:pPr>
              <w:pStyle w:val="a7"/>
              <w:numPr>
                <w:ilvl w:val="0"/>
                <w:numId w:val="5"/>
              </w:numPr>
              <w:ind w:left="0" w:firstLine="360"/>
              <w:jc w:val="center"/>
              <w:rPr>
                <w:sz w:val="28"/>
                <w:szCs w:val="28"/>
              </w:rPr>
            </w:pPr>
            <w:r w:rsidRPr="00C46EBF">
              <w:rPr>
                <w:bCs/>
                <w:sz w:val="28"/>
                <w:szCs w:val="28"/>
                <w:lang w:eastAsia="uk-UA"/>
              </w:rPr>
              <w:t xml:space="preserve">Слабка координація дій між усіма зацікавленими суб’єктами та організаціями міст та ОТГ щодо формування та позиціонування </w:t>
            </w:r>
            <w:r w:rsidR="00C46EBF">
              <w:rPr>
                <w:bCs/>
                <w:sz w:val="28"/>
                <w:szCs w:val="28"/>
                <w:lang w:eastAsia="uk-UA"/>
              </w:rPr>
              <w:t>сучасного туристичного продукту</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розроблення та прийняття місцевих програм розвитку туризму з наданням достатньої фінансової підтримки за рахунок місцевих бюджетів;</w:t>
            </w:r>
          </w:p>
          <w:p w:rsidR="00CC218B" w:rsidRPr="00C46EBF" w:rsidRDefault="00E11B55" w:rsidP="00E81102">
            <w:pPr>
              <w:pStyle w:val="a7"/>
              <w:numPr>
                <w:ilvl w:val="0"/>
                <w:numId w:val="18"/>
              </w:numPr>
              <w:tabs>
                <w:tab w:val="left" w:pos="-108"/>
                <w:tab w:val="left" w:pos="34"/>
              </w:tabs>
              <w:ind w:left="34" w:firstLine="326"/>
              <w:jc w:val="both"/>
              <w:rPr>
                <w:sz w:val="28"/>
                <w:szCs w:val="28"/>
              </w:rPr>
            </w:pPr>
            <w:r>
              <w:rPr>
                <w:sz w:val="28"/>
                <w:szCs w:val="28"/>
              </w:rPr>
              <w:t>стимулювання підтримання</w:t>
            </w:r>
            <w:r w:rsidR="00CC218B" w:rsidRPr="00C46EBF">
              <w:rPr>
                <w:sz w:val="28"/>
                <w:szCs w:val="28"/>
              </w:rPr>
              <w:t xml:space="preserve"> розвитку підприємництва в галузі туризму (малого та середнього бізнесу).</w:t>
            </w:r>
          </w:p>
        </w:tc>
      </w:tr>
    </w:tbl>
    <w:p w:rsidR="00AB6C9B" w:rsidRPr="00C46EBF" w:rsidRDefault="00AB6C9B" w:rsidP="00AB6C9B">
      <w:pPr>
        <w:spacing w:after="0" w:line="240" w:lineRule="auto"/>
        <w:ind w:firstLine="709"/>
        <w:jc w:val="both"/>
        <w:rPr>
          <w:rFonts w:ascii="Times New Roman" w:hAnsi="Times New Roman" w:cs="Times New Roman"/>
          <w:sz w:val="28"/>
          <w:szCs w:val="28"/>
          <w:lang w:val="uk-UA"/>
        </w:rPr>
      </w:pPr>
    </w:p>
    <w:p w:rsidR="00B47FF7" w:rsidRPr="00C46EBF" w:rsidRDefault="00337C07" w:rsidP="00B47FF7">
      <w:pPr>
        <w:spacing w:after="0" w:line="240" w:lineRule="auto"/>
        <w:jc w:val="center"/>
        <w:rPr>
          <w:rFonts w:ascii="Times New Roman" w:hAnsi="Times New Roman" w:cs="Times New Roman"/>
          <w:sz w:val="28"/>
          <w:szCs w:val="28"/>
          <w:lang w:val="uk-UA"/>
        </w:rPr>
      </w:pPr>
      <w:r w:rsidRPr="00C46EBF">
        <w:rPr>
          <w:rFonts w:ascii="Times New Roman" w:hAnsi="Times New Roman" w:cs="Times New Roman"/>
          <w:sz w:val="28"/>
          <w:szCs w:val="28"/>
          <w:lang w:val="uk-UA"/>
        </w:rPr>
        <w:t>6</w:t>
      </w:r>
      <w:r w:rsidR="00B47FF7" w:rsidRPr="00C46EBF">
        <w:rPr>
          <w:rFonts w:ascii="Times New Roman" w:hAnsi="Times New Roman" w:cs="Times New Roman"/>
          <w:sz w:val="28"/>
          <w:szCs w:val="28"/>
          <w:lang w:val="uk-UA"/>
        </w:rPr>
        <w:t>. РЕЗУЛЬТАТИВНІ ПОКАЗНИКИ ВИКОНАННЯ ЗАВДАНЬ І ЗАХОДІВ ПРОГРАМИ</w:t>
      </w:r>
    </w:p>
    <w:p w:rsidR="00B47FF7" w:rsidRPr="00C46EBF" w:rsidRDefault="00B47FF7" w:rsidP="00B47FF7">
      <w:pPr>
        <w:spacing w:after="0" w:line="240" w:lineRule="auto"/>
        <w:rPr>
          <w:rFonts w:ascii="Times New Roman" w:hAnsi="Times New Roman" w:cs="Times New Roman"/>
          <w:sz w:val="28"/>
          <w:szCs w:val="28"/>
          <w:lang w:val="uk-UA"/>
        </w:rPr>
      </w:pPr>
    </w:p>
    <w:p w:rsidR="00A52706" w:rsidRPr="00C46EBF" w:rsidRDefault="00B47FF7" w:rsidP="00A52706">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Перелік напрямів діяльності та заходів з виконання Програми наведено у додатку 1.</w:t>
      </w:r>
      <w:r w:rsidR="00A52706" w:rsidRPr="00C46EBF">
        <w:rPr>
          <w:rFonts w:ascii="Times New Roman" w:hAnsi="Times New Roman" w:cs="Times New Roman"/>
          <w:sz w:val="28"/>
          <w:szCs w:val="28"/>
          <w:lang w:val="uk-UA"/>
        </w:rPr>
        <w:t xml:space="preserve"> </w:t>
      </w:r>
    </w:p>
    <w:p w:rsidR="00941FB7" w:rsidRPr="00ED4801" w:rsidRDefault="00941FB7" w:rsidP="00941FB7">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Реалізація заходів Програми дасть змогу підвищити туристичний імідж Чернігівської області, зміцнити матеріально-технічну базу, розширити мережу закладів туристичної інфраструктури області, підвищити якість туристичних послуг, створити належні умови для розвитку туристичної сфери та суміжних галузей економіки, пожвавити розвиток </w:t>
      </w:r>
      <w:r w:rsidR="009B66EF" w:rsidRPr="00C46EBF">
        <w:rPr>
          <w:rFonts w:ascii="Times New Roman" w:hAnsi="Times New Roman" w:cs="Times New Roman"/>
          <w:sz w:val="28"/>
          <w:szCs w:val="28"/>
          <w:lang w:val="uk-UA"/>
        </w:rPr>
        <w:t xml:space="preserve">сільського </w:t>
      </w:r>
      <w:r w:rsidRPr="00C46EBF">
        <w:rPr>
          <w:rFonts w:ascii="Times New Roman" w:hAnsi="Times New Roman" w:cs="Times New Roman"/>
          <w:sz w:val="28"/>
          <w:szCs w:val="28"/>
          <w:lang w:val="uk-UA"/>
        </w:rPr>
        <w:t>туризму, підвищити</w:t>
      </w:r>
      <w:r w:rsidR="00C7799C">
        <w:rPr>
          <w:rFonts w:ascii="Times New Roman" w:hAnsi="Times New Roman" w:cs="Times New Roman"/>
          <w:sz w:val="28"/>
          <w:szCs w:val="28"/>
          <w:lang w:val="uk-UA"/>
        </w:rPr>
        <w:t xml:space="preserve"> рівень зайнятості населення,</w:t>
      </w:r>
      <w:r w:rsidRPr="00ED4801">
        <w:rPr>
          <w:rFonts w:ascii="Times New Roman" w:hAnsi="Times New Roman" w:cs="Times New Roman"/>
          <w:sz w:val="28"/>
          <w:szCs w:val="28"/>
          <w:lang w:val="uk-UA"/>
        </w:rPr>
        <w:t xml:space="preserve"> утримувати в належному стані об’єкти історико-культурної спад</w:t>
      </w:r>
      <w:r w:rsidR="00C7799C">
        <w:rPr>
          <w:rFonts w:ascii="Times New Roman" w:hAnsi="Times New Roman" w:cs="Times New Roman"/>
          <w:sz w:val="28"/>
          <w:szCs w:val="28"/>
          <w:lang w:val="uk-UA"/>
        </w:rPr>
        <w:t>щини;</w:t>
      </w:r>
      <w:r w:rsidRPr="00ED4801">
        <w:rPr>
          <w:rFonts w:ascii="Times New Roman" w:hAnsi="Times New Roman" w:cs="Times New Roman"/>
          <w:sz w:val="28"/>
          <w:szCs w:val="28"/>
          <w:lang w:val="uk-UA"/>
        </w:rPr>
        <w:t xml:space="preserve"> створить пере</w:t>
      </w:r>
      <w:r w:rsidR="00C7799C">
        <w:rPr>
          <w:rFonts w:ascii="Times New Roman" w:hAnsi="Times New Roman" w:cs="Times New Roman"/>
          <w:sz w:val="28"/>
          <w:szCs w:val="28"/>
          <w:lang w:val="uk-UA"/>
        </w:rPr>
        <w:t>думови для залучення інвестицій;</w:t>
      </w:r>
      <w:r w:rsidRPr="00ED4801">
        <w:rPr>
          <w:rFonts w:ascii="Times New Roman" w:hAnsi="Times New Roman" w:cs="Times New Roman"/>
          <w:sz w:val="28"/>
          <w:szCs w:val="28"/>
          <w:lang w:val="uk-UA"/>
        </w:rPr>
        <w:t xml:space="preserve"> покращить якість науково-методи</w:t>
      </w:r>
      <w:r w:rsidR="00C7799C">
        <w:rPr>
          <w:rFonts w:ascii="Times New Roman" w:hAnsi="Times New Roman" w:cs="Times New Roman"/>
          <w:sz w:val="28"/>
          <w:szCs w:val="28"/>
          <w:lang w:val="uk-UA"/>
        </w:rPr>
        <w:t>чного та кадрового забезпечення;</w:t>
      </w:r>
      <w:r w:rsidRPr="00ED4801">
        <w:rPr>
          <w:rFonts w:ascii="Times New Roman" w:hAnsi="Times New Roman" w:cs="Times New Roman"/>
          <w:sz w:val="28"/>
          <w:szCs w:val="28"/>
          <w:lang w:val="uk-UA"/>
        </w:rPr>
        <w:t xml:space="preserve"> збільшить кількість туристів та екскурсантів області та надходження від туризму до бюджетів усіх рівнів, у </w:t>
      </w:r>
      <w:r w:rsidRPr="00E92151">
        <w:rPr>
          <w:rFonts w:ascii="Times New Roman" w:hAnsi="Times New Roman" w:cs="Times New Roman"/>
          <w:sz w:val="28"/>
          <w:szCs w:val="28"/>
          <w:lang w:val="uk-UA"/>
        </w:rPr>
        <w:t>тому числі</w:t>
      </w:r>
      <w:r w:rsidR="00005FEF" w:rsidRPr="00E92151">
        <w:rPr>
          <w:rFonts w:ascii="Times New Roman" w:hAnsi="Times New Roman" w:cs="Times New Roman"/>
          <w:sz w:val="28"/>
          <w:szCs w:val="28"/>
          <w:lang w:val="uk-UA"/>
        </w:rPr>
        <w:t>,</w:t>
      </w:r>
      <w:r w:rsidRPr="00E92151">
        <w:rPr>
          <w:rFonts w:ascii="Times New Roman" w:hAnsi="Times New Roman" w:cs="Times New Roman"/>
          <w:sz w:val="28"/>
          <w:szCs w:val="28"/>
          <w:lang w:val="uk-UA"/>
        </w:rPr>
        <w:t xml:space="preserve"> від </w:t>
      </w:r>
      <w:r w:rsidRPr="00ED4801">
        <w:rPr>
          <w:rFonts w:ascii="Times New Roman" w:hAnsi="Times New Roman" w:cs="Times New Roman"/>
          <w:sz w:val="28"/>
          <w:szCs w:val="28"/>
          <w:lang w:val="uk-UA"/>
        </w:rPr>
        <w:t>туристичного збору.</w:t>
      </w:r>
    </w:p>
    <w:p w:rsidR="00A52706" w:rsidRPr="00ED4801" w:rsidRDefault="00A52706" w:rsidP="00A52706">
      <w:pPr>
        <w:spacing w:after="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Результативні показники виконання напрямів діяльності та заходів Програми наведені у додатку 3.</w:t>
      </w:r>
    </w:p>
    <w:p w:rsidR="005B2BFB" w:rsidRDefault="005B2BFB" w:rsidP="0082310D">
      <w:pPr>
        <w:spacing w:after="0" w:line="240" w:lineRule="auto"/>
        <w:ind w:firstLine="709"/>
        <w:jc w:val="both"/>
        <w:rPr>
          <w:rFonts w:ascii="Times New Roman" w:hAnsi="Times New Roman" w:cs="Times New Roman"/>
          <w:color w:val="FF0000"/>
          <w:sz w:val="28"/>
          <w:szCs w:val="28"/>
          <w:lang w:val="uk-UA"/>
        </w:rPr>
      </w:pPr>
    </w:p>
    <w:p w:rsidR="00531F27" w:rsidRDefault="00531F27" w:rsidP="0082310D">
      <w:pPr>
        <w:spacing w:after="0" w:line="240" w:lineRule="auto"/>
        <w:ind w:firstLine="709"/>
        <w:jc w:val="both"/>
        <w:rPr>
          <w:rFonts w:ascii="Times New Roman" w:hAnsi="Times New Roman" w:cs="Times New Roman"/>
          <w:color w:val="FF0000"/>
          <w:sz w:val="28"/>
          <w:szCs w:val="28"/>
          <w:lang w:val="uk-UA"/>
        </w:rPr>
      </w:pPr>
    </w:p>
    <w:p w:rsidR="009653F4" w:rsidRDefault="009653F4" w:rsidP="0082310D">
      <w:pPr>
        <w:spacing w:after="0" w:line="240" w:lineRule="auto"/>
        <w:ind w:firstLine="709"/>
        <w:jc w:val="both"/>
        <w:rPr>
          <w:rFonts w:ascii="Times New Roman" w:hAnsi="Times New Roman" w:cs="Times New Roman"/>
          <w:color w:val="FF0000"/>
          <w:sz w:val="28"/>
          <w:szCs w:val="28"/>
          <w:lang w:val="uk-UA"/>
        </w:rPr>
      </w:pPr>
    </w:p>
    <w:p w:rsidR="00F3484D" w:rsidRPr="00ED4801" w:rsidRDefault="00337C07" w:rsidP="00941FB7">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7</w:t>
      </w:r>
      <w:r w:rsidR="00F3484D" w:rsidRPr="00ED4801">
        <w:rPr>
          <w:rFonts w:ascii="Times New Roman" w:hAnsi="Times New Roman" w:cs="Times New Roman"/>
          <w:sz w:val="28"/>
          <w:szCs w:val="28"/>
          <w:lang w:val="uk-UA"/>
        </w:rPr>
        <w:t>. ФІНАНСОВЕ ЗАБЕЗПЕЧЕННЯ ПРОГРАМИ</w:t>
      </w:r>
    </w:p>
    <w:p w:rsidR="00F3484D" w:rsidRPr="00ED4801" w:rsidRDefault="00F3484D" w:rsidP="00F3484D">
      <w:pPr>
        <w:spacing w:after="0" w:line="240" w:lineRule="auto"/>
        <w:rPr>
          <w:rFonts w:ascii="Times New Roman" w:hAnsi="Times New Roman" w:cs="Times New Roman"/>
          <w:sz w:val="28"/>
          <w:szCs w:val="28"/>
          <w:highlight w:val="yellow"/>
          <w:lang w:val="uk-UA"/>
        </w:rPr>
      </w:pP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Фінансове забезпечення заходів Програми здійснюватиметься за рахунок асигнувань обласного бюджету, які передбачаються у кошторисах відповідальних виконавців Програми, коштів місцевих бюджетів, а також інших джерел, не заборонених законодавством. </w:t>
      </w: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Обсяг фінансування програми за рахунок коштів обласного бюджету визначається щороку, виходячи з конкретних завдань та можливостей фінансового забезпечення у відповідному бюджетному періоді.</w:t>
      </w: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Ресурсне забезпечення обласної цільової Програми розвитку туризму в Чернігівській області на 20</w:t>
      </w:r>
      <w:r w:rsidR="00B16EFD" w:rsidRPr="00ED4801">
        <w:rPr>
          <w:rFonts w:ascii="Times New Roman" w:hAnsi="Times New Roman" w:cs="Times New Roman"/>
          <w:sz w:val="28"/>
          <w:szCs w:val="28"/>
          <w:lang w:val="uk-UA"/>
        </w:rPr>
        <w:t>21-2027</w:t>
      </w:r>
      <w:r w:rsidR="00C7799C">
        <w:rPr>
          <w:rFonts w:ascii="Times New Roman" w:hAnsi="Times New Roman" w:cs="Times New Roman"/>
          <w:sz w:val="28"/>
          <w:szCs w:val="28"/>
          <w:lang w:val="uk-UA"/>
        </w:rPr>
        <w:t xml:space="preserve"> роки наведене</w:t>
      </w:r>
      <w:r w:rsidRPr="00ED4801">
        <w:rPr>
          <w:rFonts w:ascii="Times New Roman" w:hAnsi="Times New Roman" w:cs="Times New Roman"/>
          <w:sz w:val="28"/>
          <w:szCs w:val="28"/>
          <w:lang w:val="uk-UA"/>
        </w:rPr>
        <w:t xml:space="preserve"> у додатку 2.</w:t>
      </w:r>
    </w:p>
    <w:p w:rsidR="001E3757" w:rsidRDefault="001E3757" w:rsidP="00F3484D">
      <w:pPr>
        <w:spacing w:after="0" w:line="240" w:lineRule="auto"/>
        <w:rPr>
          <w:rFonts w:ascii="Times New Roman" w:hAnsi="Times New Roman" w:cs="Times New Roman"/>
          <w:sz w:val="28"/>
          <w:szCs w:val="28"/>
          <w:lang w:val="uk-UA"/>
        </w:rPr>
      </w:pPr>
    </w:p>
    <w:p w:rsidR="00DA23FA" w:rsidRDefault="00DA23FA" w:rsidP="00F3484D">
      <w:pPr>
        <w:spacing w:after="0" w:line="240" w:lineRule="auto"/>
        <w:rPr>
          <w:rFonts w:ascii="Times New Roman" w:hAnsi="Times New Roman" w:cs="Times New Roman"/>
          <w:sz w:val="28"/>
          <w:szCs w:val="28"/>
          <w:lang w:val="uk-UA"/>
        </w:rPr>
      </w:pPr>
    </w:p>
    <w:p w:rsidR="00F3484D" w:rsidRPr="00ED4801" w:rsidRDefault="00337C07" w:rsidP="00B16EF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8</w:t>
      </w:r>
      <w:r w:rsidR="00F3484D" w:rsidRPr="00ED4801">
        <w:rPr>
          <w:rFonts w:ascii="Times New Roman" w:hAnsi="Times New Roman" w:cs="Times New Roman"/>
          <w:sz w:val="28"/>
          <w:szCs w:val="28"/>
          <w:lang w:val="uk-UA"/>
        </w:rPr>
        <w:t>. КОНТРОЛЬ ЗА ХОДОМ ВИКОНАННЯ ПРОГРАМИ</w:t>
      </w:r>
    </w:p>
    <w:p w:rsidR="00F3484D" w:rsidRPr="00ED4801" w:rsidRDefault="00F3484D" w:rsidP="00F3484D">
      <w:pPr>
        <w:spacing w:after="0" w:line="240" w:lineRule="auto"/>
        <w:rPr>
          <w:rFonts w:ascii="Times New Roman" w:hAnsi="Times New Roman" w:cs="Times New Roman"/>
          <w:sz w:val="28"/>
          <w:szCs w:val="28"/>
          <w:highlight w:val="yellow"/>
          <w:lang w:val="uk-UA"/>
        </w:rPr>
      </w:pPr>
    </w:p>
    <w:p w:rsidR="000C2EE8" w:rsidRPr="00AE7BC7" w:rsidRDefault="00C7799C" w:rsidP="000C2EE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П</w:t>
      </w:r>
      <w:r w:rsidR="000C2EE8" w:rsidRPr="00ED4801">
        <w:rPr>
          <w:rFonts w:ascii="Times New Roman" w:hAnsi="Times New Roman" w:cs="Times New Roman"/>
          <w:sz w:val="28"/>
          <w:szCs w:val="28"/>
          <w:lang w:val="uk-UA"/>
        </w:rPr>
        <w:t xml:space="preserve">рограми здійснюється шляхом реалізації заходів виконавцями, </w:t>
      </w:r>
      <w:r w:rsidR="000C2EE8" w:rsidRPr="00AE7BC7">
        <w:rPr>
          <w:rFonts w:ascii="Times New Roman" w:hAnsi="Times New Roman" w:cs="Times New Roman"/>
          <w:sz w:val="28"/>
          <w:szCs w:val="28"/>
          <w:lang w:val="uk-UA"/>
        </w:rPr>
        <w:t>зазначеними у цій Програмі.</w:t>
      </w:r>
    </w:p>
    <w:p w:rsidR="000C2EE8" w:rsidRPr="00AE7BC7" w:rsidRDefault="000C2EE8" w:rsidP="000C2EE8">
      <w:pPr>
        <w:spacing w:after="0" w:line="240" w:lineRule="auto"/>
        <w:ind w:firstLine="709"/>
        <w:jc w:val="both"/>
        <w:rPr>
          <w:rFonts w:ascii="Times New Roman" w:hAnsi="Times New Roman" w:cs="Times New Roman"/>
          <w:sz w:val="28"/>
          <w:szCs w:val="28"/>
          <w:lang w:val="uk-UA"/>
        </w:rPr>
      </w:pPr>
      <w:r w:rsidRPr="00AE7BC7">
        <w:rPr>
          <w:rFonts w:ascii="Times New Roman" w:hAnsi="Times New Roman" w:cs="Times New Roman"/>
          <w:sz w:val="28"/>
          <w:szCs w:val="28"/>
          <w:lang w:val="uk-UA"/>
        </w:rPr>
        <w:t xml:space="preserve">Відповідальним виконавцем Програми визначено Департамент культури і туризму, національностей та релігій обласної державної адміністрації. </w:t>
      </w:r>
    </w:p>
    <w:p w:rsidR="009A0EE7" w:rsidRPr="00ED4801" w:rsidRDefault="00C0108A" w:rsidP="009A0EE7">
      <w:pPr>
        <w:spacing w:after="0" w:line="240" w:lineRule="auto"/>
        <w:ind w:firstLine="709"/>
        <w:jc w:val="both"/>
        <w:rPr>
          <w:rFonts w:ascii="Times New Roman" w:hAnsi="Times New Roman" w:cs="Times New Roman"/>
          <w:sz w:val="28"/>
          <w:szCs w:val="28"/>
          <w:lang w:val="uk-UA"/>
        </w:rPr>
      </w:pPr>
      <w:r w:rsidRPr="00C0108A">
        <w:rPr>
          <w:rFonts w:ascii="Times New Roman" w:hAnsi="Times New Roman" w:cs="Times New Roman"/>
          <w:sz w:val="28"/>
          <w:szCs w:val="28"/>
          <w:lang w:val="uk-UA"/>
        </w:rPr>
        <w:t>Учасники Програми, які отримую</w:t>
      </w:r>
      <w:r>
        <w:rPr>
          <w:rFonts w:ascii="Times New Roman" w:hAnsi="Times New Roman" w:cs="Times New Roman"/>
          <w:sz w:val="28"/>
          <w:szCs w:val="28"/>
          <w:lang w:val="uk-UA"/>
        </w:rPr>
        <w:t xml:space="preserve">ть кошти з обласного бюджету на </w:t>
      </w:r>
      <w:r w:rsidRPr="00C0108A">
        <w:rPr>
          <w:rFonts w:ascii="Times New Roman" w:hAnsi="Times New Roman" w:cs="Times New Roman"/>
          <w:sz w:val="28"/>
          <w:szCs w:val="28"/>
          <w:lang w:val="uk-UA"/>
        </w:rPr>
        <w:t xml:space="preserve">виконання </w:t>
      </w:r>
      <w:r w:rsidR="009A0EE7">
        <w:rPr>
          <w:rFonts w:ascii="Times New Roman" w:hAnsi="Times New Roman" w:cs="Times New Roman"/>
          <w:sz w:val="28"/>
          <w:szCs w:val="28"/>
          <w:lang w:val="uk-UA"/>
        </w:rPr>
        <w:t xml:space="preserve">напрямків діяльності та заходів, </w:t>
      </w:r>
      <w:r w:rsidRPr="00C0108A">
        <w:rPr>
          <w:rFonts w:ascii="Times New Roman" w:hAnsi="Times New Roman" w:cs="Times New Roman"/>
          <w:sz w:val="28"/>
          <w:szCs w:val="28"/>
          <w:lang w:val="uk-UA"/>
        </w:rPr>
        <w:t>щокварталу до 10 числа місяця, що</w:t>
      </w:r>
      <w:r>
        <w:rPr>
          <w:rFonts w:ascii="Times New Roman" w:hAnsi="Times New Roman" w:cs="Times New Roman"/>
          <w:sz w:val="28"/>
          <w:szCs w:val="28"/>
          <w:lang w:val="uk-UA"/>
        </w:rPr>
        <w:t xml:space="preserve"> </w:t>
      </w:r>
      <w:r w:rsidRPr="00C0108A">
        <w:rPr>
          <w:rFonts w:ascii="Times New Roman" w:hAnsi="Times New Roman" w:cs="Times New Roman"/>
          <w:sz w:val="28"/>
          <w:szCs w:val="28"/>
          <w:lang w:val="uk-UA"/>
        </w:rPr>
        <w:t>настає за звітним періодом, надають</w:t>
      </w:r>
      <w:r w:rsidR="009A0EE7" w:rsidRPr="00AE7BC7">
        <w:rPr>
          <w:rFonts w:ascii="Times New Roman" w:hAnsi="Times New Roman" w:cs="Times New Roman"/>
          <w:sz w:val="28"/>
          <w:szCs w:val="28"/>
          <w:lang w:val="uk-UA"/>
        </w:rPr>
        <w:t xml:space="preserve"> відповідальному виконавцеві інформацію про хід реалізації заходів Програми.</w:t>
      </w:r>
      <w:r w:rsidR="009A0EE7" w:rsidRPr="00ED4801">
        <w:rPr>
          <w:rFonts w:ascii="Times New Roman" w:hAnsi="Times New Roman" w:cs="Times New Roman"/>
          <w:sz w:val="28"/>
          <w:szCs w:val="28"/>
          <w:lang w:val="uk-UA"/>
        </w:rPr>
        <w:t xml:space="preserve"> </w:t>
      </w:r>
    </w:p>
    <w:p w:rsidR="00A93AC6" w:rsidRPr="00ED4801" w:rsidRDefault="000C2EE8" w:rsidP="000C2EE8">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Координація та поточний контроль виконання Програми здійснюється Департаментом культури і туризму, національностей та релігій обласної державної адміністрації. </w:t>
      </w:r>
    </w:p>
    <w:p w:rsidR="000C2EE8" w:rsidRPr="00ED4801" w:rsidRDefault="000C2EE8" w:rsidP="000C2EE8">
      <w:pPr>
        <w:spacing w:after="0" w:line="240" w:lineRule="auto"/>
        <w:ind w:firstLine="709"/>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Постійна комісія обласної ради з питань з питань сім’ї, молоді, спорту та туризму здійснює оцінку ефективності виконання обласної цільової Програми розвитку туризму у Чернігівській області на 2021-2027 роки.</w:t>
      </w:r>
    </w:p>
    <w:p w:rsidR="000C2EE8" w:rsidRPr="00ED4801" w:rsidRDefault="000C2EE8" w:rsidP="000C2EE8">
      <w:pPr>
        <w:spacing w:after="0" w:line="240" w:lineRule="auto"/>
        <w:ind w:firstLine="709"/>
        <w:jc w:val="both"/>
        <w:rPr>
          <w:rFonts w:ascii="Times New Roman" w:hAnsi="Times New Roman" w:cs="Times New Roman"/>
          <w:sz w:val="28"/>
          <w:szCs w:val="28"/>
          <w:lang w:val="uk-UA"/>
        </w:rPr>
      </w:pPr>
    </w:p>
    <w:p w:rsidR="00520726" w:rsidRPr="00ED4801" w:rsidRDefault="00520726" w:rsidP="000C2EE8">
      <w:pPr>
        <w:spacing w:after="0" w:line="240" w:lineRule="auto"/>
        <w:ind w:firstLine="709"/>
        <w:jc w:val="both"/>
        <w:rPr>
          <w:rFonts w:ascii="Times New Roman" w:hAnsi="Times New Roman" w:cs="Times New Roman"/>
          <w:sz w:val="28"/>
          <w:szCs w:val="28"/>
          <w:lang w:val="uk-UA"/>
        </w:rPr>
      </w:pPr>
    </w:p>
    <w:tbl>
      <w:tblPr>
        <w:tblW w:w="10065" w:type="dxa"/>
        <w:tblInd w:w="-34" w:type="dxa"/>
        <w:tblLayout w:type="fixed"/>
        <w:tblLook w:val="01E0" w:firstRow="1" w:lastRow="1" w:firstColumn="1" w:lastColumn="1" w:noHBand="0" w:noVBand="0"/>
      </w:tblPr>
      <w:tblGrid>
        <w:gridCol w:w="6379"/>
        <w:gridCol w:w="3686"/>
      </w:tblGrid>
      <w:tr w:rsidR="00DD77F8" w:rsidRPr="00ED4801" w:rsidTr="00B16EFD">
        <w:tc>
          <w:tcPr>
            <w:tcW w:w="6379" w:type="dxa"/>
          </w:tcPr>
          <w:p w:rsidR="001E18DD" w:rsidRPr="00ED4801" w:rsidRDefault="001E18DD" w:rsidP="00A07420">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Директор Департаменту </w:t>
            </w:r>
          </w:p>
          <w:p w:rsidR="001E18DD" w:rsidRPr="00ED4801" w:rsidRDefault="001E18DD" w:rsidP="001E18D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культури </w:t>
            </w:r>
            <w:r w:rsidR="009C612F" w:rsidRPr="00ED4801">
              <w:rPr>
                <w:rFonts w:ascii="Times New Roman" w:hAnsi="Times New Roman" w:cs="Times New Roman"/>
                <w:sz w:val="28"/>
                <w:szCs w:val="28"/>
                <w:lang w:val="uk-UA"/>
              </w:rPr>
              <w:t>і</w:t>
            </w:r>
            <w:r w:rsidRPr="00ED4801">
              <w:rPr>
                <w:rFonts w:ascii="Times New Roman" w:hAnsi="Times New Roman" w:cs="Times New Roman"/>
                <w:sz w:val="28"/>
                <w:szCs w:val="28"/>
                <w:lang w:val="uk-UA"/>
              </w:rPr>
              <w:t xml:space="preserve"> туризму, національностей </w:t>
            </w:r>
          </w:p>
          <w:p w:rsidR="00DD77F8" w:rsidRPr="00ED4801" w:rsidRDefault="001E18DD" w:rsidP="001E18D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та релігій </w:t>
            </w:r>
            <w:r w:rsidR="00B16EFD" w:rsidRPr="00ED4801">
              <w:rPr>
                <w:rFonts w:ascii="Times New Roman" w:hAnsi="Times New Roman" w:cs="Times New Roman"/>
                <w:sz w:val="28"/>
                <w:szCs w:val="28"/>
                <w:lang w:val="uk-UA"/>
              </w:rPr>
              <w:t>облдержадміністрації</w:t>
            </w:r>
          </w:p>
        </w:tc>
        <w:tc>
          <w:tcPr>
            <w:tcW w:w="3686" w:type="dxa"/>
          </w:tcPr>
          <w:p w:rsidR="00DD77F8" w:rsidRPr="00ED4801" w:rsidRDefault="00DD77F8" w:rsidP="00DD77F8">
            <w:pPr>
              <w:spacing w:after="0" w:line="240" w:lineRule="auto"/>
              <w:jc w:val="right"/>
              <w:rPr>
                <w:rFonts w:ascii="Times New Roman" w:hAnsi="Times New Roman" w:cs="Times New Roman"/>
                <w:sz w:val="28"/>
                <w:szCs w:val="28"/>
                <w:lang w:val="uk-UA"/>
              </w:rPr>
            </w:pPr>
          </w:p>
          <w:p w:rsidR="001E18DD" w:rsidRPr="00ED4801" w:rsidRDefault="001E18DD" w:rsidP="00DD77F8">
            <w:pPr>
              <w:spacing w:after="0" w:line="240" w:lineRule="auto"/>
              <w:jc w:val="right"/>
              <w:rPr>
                <w:rFonts w:ascii="Times New Roman" w:hAnsi="Times New Roman" w:cs="Times New Roman"/>
                <w:sz w:val="28"/>
                <w:szCs w:val="28"/>
                <w:lang w:val="uk-UA"/>
              </w:rPr>
            </w:pPr>
          </w:p>
          <w:p w:rsidR="00DD77F8" w:rsidRPr="00ED4801" w:rsidRDefault="00DD77F8" w:rsidP="00DD77F8">
            <w:pPr>
              <w:spacing w:after="0" w:line="240" w:lineRule="auto"/>
              <w:jc w:val="right"/>
              <w:rPr>
                <w:rFonts w:ascii="Times New Roman" w:hAnsi="Times New Roman" w:cs="Times New Roman"/>
                <w:sz w:val="28"/>
                <w:szCs w:val="28"/>
                <w:lang w:val="uk-UA"/>
              </w:rPr>
            </w:pPr>
            <w:r w:rsidRPr="00ED4801">
              <w:rPr>
                <w:rFonts w:ascii="Times New Roman" w:hAnsi="Times New Roman" w:cs="Times New Roman"/>
                <w:sz w:val="28"/>
                <w:szCs w:val="28"/>
                <w:lang w:val="uk-UA"/>
              </w:rPr>
              <w:t>Олександр ЛЕВОЧКО</w:t>
            </w:r>
          </w:p>
        </w:tc>
      </w:tr>
    </w:tbl>
    <w:p w:rsidR="00B16EFD" w:rsidRPr="00ED4801" w:rsidRDefault="00B16EFD" w:rsidP="00F3484D">
      <w:pPr>
        <w:spacing w:after="0" w:line="240" w:lineRule="auto"/>
        <w:rPr>
          <w:rFonts w:ascii="Times New Roman" w:hAnsi="Times New Roman" w:cs="Times New Roman"/>
          <w:sz w:val="28"/>
          <w:szCs w:val="28"/>
          <w:lang w:val="uk-UA"/>
        </w:rPr>
      </w:pPr>
    </w:p>
    <w:p w:rsidR="00B16EFD" w:rsidRPr="00ED4801" w:rsidRDefault="00B16EFD">
      <w:pP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p>
    <w:p w:rsidR="00B16EFD" w:rsidRPr="00ED4801" w:rsidRDefault="00B16EFD" w:rsidP="00F3484D">
      <w:pPr>
        <w:spacing w:after="0" w:line="240" w:lineRule="auto"/>
        <w:rPr>
          <w:rFonts w:ascii="Times New Roman" w:hAnsi="Times New Roman" w:cs="Times New Roman"/>
          <w:sz w:val="28"/>
          <w:szCs w:val="28"/>
          <w:lang w:val="uk-UA"/>
        </w:rPr>
        <w:sectPr w:rsidR="00B16EFD" w:rsidRPr="00ED4801" w:rsidSect="00E466DC">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418" w:header="709" w:footer="210" w:gutter="0"/>
          <w:cols w:space="708"/>
          <w:titlePg/>
          <w:docGrid w:linePitch="360"/>
        </w:sectPr>
      </w:pPr>
    </w:p>
    <w:p w:rsidR="00536B21" w:rsidRPr="00ED4801" w:rsidRDefault="00536B21" w:rsidP="004548FF">
      <w:pPr>
        <w:spacing w:after="0" w:line="240" w:lineRule="auto"/>
        <w:ind w:left="425" w:right="-456" w:firstLine="8647"/>
        <w:rPr>
          <w:rFonts w:ascii="Times New Roman" w:hAnsi="Times New Roman"/>
          <w:sz w:val="24"/>
          <w:szCs w:val="24"/>
          <w:lang w:val="uk-UA"/>
        </w:rPr>
      </w:pPr>
      <w:r w:rsidRPr="00ED4801">
        <w:rPr>
          <w:rFonts w:ascii="Times New Roman" w:hAnsi="Times New Roman"/>
          <w:sz w:val="24"/>
          <w:szCs w:val="24"/>
          <w:lang w:val="uk-UA"/>
        </w:rPr>
        <w:lastRenderedPageBreak/>
        <w:t>Додаток 1</w:t>
      </w:r>
    </w:p>
    <w:p w:rsidR="00536B21" w:rsidRPr="00ED4801" w:rsidRDefault="00536B21" w:rsidP="004548FF">
      <w:pPr>
        <w:spacing w:after="0" w:line="240" w:lineRule="auto"/>
        <w:ind w:left="9072" w:right="-456"/>
        <w:rPr>
          <w:rFonts w:ascii="Times New Roman" w:hAnsi="Times New Roman"/>
          <w:sz w:val="24"/>
          <w:szCs w:val="24"/>
          <w:lang w:val="uk-UA"/>
        </w:rPr>
      </w:pPr>
      <w:r w:rsidRPr="00ED4801">
        <w:rPr>
          <w:rFonts w:ascii="Times New Roman" w:hAnsi="Times New Roman"/>
          <w:sz w:val="24"/>
          <w:szCs w:val="24"/>
          <w:lang w:val="uk-UA"/>
        </w:rPr>
        <w:t>до обласної цільової Програми розвитку туризму в Чернігівській області на 2021-2027 роки</w:t>
      </w:r>
    </w:p>
    <w:p w:rsidR="00B16EFD" w:rsidRDefault="00B16EFD" w:rsidP="00B16EFD">
      <w:pPr>
        <w:spacing w:after="0" w:line="240" w:lineRule="auto"/>
        <w:ind w:firstLine="851"/>
        <w:jc w:val="right"/>
        <w:rPr>
          <w:rFonts w:ascii="Times New Roman" w:hAnsi="Times New Roman" w:cs="Times New Roman"/>
          <w:sz w:val="28"/>
          <w:szCs w:val="28"/>
          <w:lang w:val="uk-UA"/>
        </w:rPr>
      </w:pPr>
    </w:p>
    <w:p w:rsidR="000F3355" w:rsidRPr="00ED4801" w:rsidRDefault="00B16EFD" w:rsidP="00B36738">
      <w:pPr>
        <w:spacing w:after="0" w:line="240" w:lineRule="auto"/>
        <w:ind w:right="-598"/>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Напрями діяльності та заходи з виконання обласної цільової Програми розвитку туризму в</w:t>
      </w:r>
    </w:p>
    <w:p w:rsidR="00B16EFD" w:rsidRDefault="00B16EFD" w:rsidP="00B16EFD">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Чернігів</w:t>
      </w:r>
      <w:r w:rsidR="008721F7" w:rsidRPr="00ED4801">
        <w:rPr>
          <w:rFonts w:ascii="Times New Roman" w:hAnsi="Times New Roman" w:cs="Times New Roman"/>
          <w:b/>
          <w:sz w:val="28"/>
          <w:szCs w:val="28"/>
          <w:lang w:val="uk-UA"/>
        </w:rPr>
        <w:t>ській області на 2021-2027 роки</w:t>
      </w:r>
    </w:p>
    <w:p w:rsidR="002B62B5" w:rsidRPr="00ED4801" w:rsidRDefault="002B62B5" w:rsidP="00B16EFD">
      <w:pPr>
        <w:spacing w:after="0" w:line="240" w:lineRule="auto"/>
        <w:jc w:val="center"/>
        <w:rPr>
          <w:rFonts w:ascii="Times New Roman" w:hAnsi="Times New Roman" w:cs="Times New Roman"/>
          <w:b/>
          <w:sz w:val="28"/>
          <w:szCs w:val="28"/>
          <w:lang w:val="uk-UA"/>
        </w:rPr>
      </w:pPr>
    </w:p>
    <w:tbl>
      <w:tblPr>
        <w:tblW w:w="5272"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248"/>
        <w:gridCol w:w="1441"/>
        <w:gridCol w:w="2337"/>
        <w:gridCol w:w="13"/>
        <w:gridCol w:w="6"/>
        <w:gridCol w:w="472"/>
        <w:gridCol w:w="251"/>
        <w:gridCol w:w="80"/>
        <w:gridCol w:w="22"/>
        <w:gridCol w:w="1646"/>
        <w:gridCol w:w="370"/>
        <w:gridCol w:w="10"/>
        <w:gridCol w:w="51"/>
        <w:gridCol w:w="39"/>
        <w:gridCol w:w="1434"/>
        <w:gridCol w:w="736"/>
        <w:gridCol w:w="22"/>
        <w:gridCol w:w="6"/>
        <w:gridCol w:w="77"/>
        <w:gridCol w:w="624"/>
        <w:gridCol w:w="6"/>
        <w:gridCol w:w="39"/>
        <w:gridCol w:w="19"/>
        <w:gridCol w:w="19"/>
        <w:gridCol w:w="646"/>
        <w:gridCol w:w="13"/>
        <w:gridCol w:w="61"/>
        <w:gridCol w:w="26"/>
        <w:gridCol w:w="630"/>
        <w:gridCol w:w="19"/>
        <w:gridCol w:w="35"/>
        <w:gridCol w:w="42"/>
        <w:gridCol w:w="19"/>
        <w:gridCol w:w="19"/>
        <w:gridCol w:w="598"/>
        <w:gridCol w:w="22"/>
        <w:gridCol w:w="35"/>
        <w:gridCol w:w="7"/>
        <w:gridCol w:w="96"/>
        <w:gridCol w:w="572"/>
        <w:gridCol w:w="10"/>
        <w:gridCol w:w="16"/>
        <w:gridCol w:w="26"/>
        <w:gridCol w:w="16"/>
        <w:gridCol w:w="16"/>
        <w:gridCol w:w="29"/>
        <w:gridCol w:w="627"/>
        <w:gridCol w:w="10"/>
        <w:gridCol w:w="13"/>
        <w:gridCol w:w="19"/>
        <w:gridCol w:w="16"/>
        <w:gridCol w:w="16"/>
        <w:gridCol w:w="6"/>
        <w:gridCol w:w="6"/>
        <w:gridCol w:w="6"/>
        <w:gridCol w:w="672"/>
        <w:gridCol w:w="691"/>
        <w:gridCol w:w="591"/>
      </w:tblGrid>
      <w:tr w:rsidR="000674A2" w:rsidRPr="00AE6E92" w:rsidTr="003759E4">
        <w:trPr>
          <w:cantSplit/>
          <w:trHeight w:val="503"/>
          <w:tblHeader/>
        </w:trPr>
        <w:tc>
          <w:tcPr>
            <w:tcW w:w="148" w:type="pct"/>
            <w:vMerge w:val="restart"/>
            <w:shd w:val="clear" w:color="auto" w:fill="auto"/>
            <w:vAlign w:val="center"/>
          </w:tcPr>
          <w:p w:rsidR="00AE6E92" w:rsidRPr="00AE6E92" w:rsidRDefault="00AE6E92"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 з/п</w:t>
            </w:r>
          </w:p>
        </w:tc>
        <w:tc>
          <w:tcPr>
            <w:tcW w:w="525" w:type="pct"/>
            <w:gridSpan w:val="2"/>
            <w:vMerge w:val="restart"/>
            <w:shd w:val="clear" w:color="auto" w:fill="auto"/>
            <w:vAlign w:val="center"/>
          </w:tcPr>
          <w:p w:rsidR="00FE1E1B" w:rsidRDefault="00AE6E92"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Назва напрямку діяльності</w:t>
            </w:r>
          </w:p>
          <w:p w:rsidR="00AE6E92" w:rsidRPr="00AE6E92" w:rsidRDefault="00AE6E92"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(пріоритетні завдання)</w:t>
            </w:r>
          </w:p>
        </w:tc>
        <w:tc>
          <w:tcPr>
            <w:tcW w:w="731" w:type="pct"/>
            <w:gridSpan w:val="2"/>
            <w:vMerge w:val="restart"/>
            <w:shd w:val="clear" w:color="auto" w:fill="auto"/>
            <w:vAlign w:val="center"/>
          </w:tcPr>
          <w:p w:rsidR="00AE6E92" w:rsidRPr="00AE6E92" w:rsidRDefault="00AE6E92"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Перелік заходів програми</w:t>
            </w:r>
          </w:p>
        </w:tc>
        <w:tc>
          <w:tcPr>
            <w:tcW w:w="252" w:type="pct"/>
            <w:gridSpan w:val="4"/>
            <w:vMerge w:val="restart"/>
            <w:shd w:val="clear" w:color="auto" w:fill="auto"/>
            <w:textDirection w:val="btLr"/>
            <w:vAlign w:val="center"/>
          </w:tcPr>
          <w:p w:rsidR="00AE6E92" w:rsidRPr="00AE6E92" w:rsidRDefault="00AE6E92" w:rsidP="002B62B5">
            <w:pPr>
              <w:spacing w:after="0" w:line="240" w:lineRule="auto"/>
              <w:ind w:left="113" w:right="113"/>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Строк виконання заходу</w:t>
            </w:r>
          </w:p>
        </w:tc>
        <w:tc>
          <w:tcPr>
            <w:tcW w:w="653" w:type="pct"/>
            <w:gridSpan w:val="5"/>
            <w:vMerge w:val="restart"/>
            <w:shd w:val="clear" w:color="auto" w:fill="auto"/>
            <w:vAlign w:val="center"/>
          </w:tcPr>
          <w:p w:rsidR="00AE6E92" w:rsidRPr="00AE6E92" w:rsidRDefault="00AE6E92" w:rsidP="00B7602D">
            <w:pPr>
              <w:tabs>
                <w:tab w:val="left" w:pos="2304"/>
              </w:tabs>
              <w:spacing w:after="0" w:line="240" w:lineRule="auto"/>
              <w:ind w:left="-106"/>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Виконавці</w:t>
            </w:r>
          </w:p>
        </w:tc>
        <w:tc>
          <w:tcPr>
            <w:tcW w:w="458" w:type="pct"/>
            <w:gridSpan w:val="2"/>
            <w:vMerge w:val="restart"/>
            <w:shd w:val="clear" w:color="auto" w:fill="auto"/>
            <w:vAlign w:val="center"/>
          </w:tcPr>
          <w:p w:rsidR="00AE6E92" w:rsidRPr="00AE6E92" w:rsidRDefault="00AE6E92" w:rsidP="00B7602D">
            <w:pPr>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Джерела фінансування</w:t>
            </w:r>
          </w:p>
        </w:tc>
        <w:tc>
          <w:tcPr>
            <w:tcW w:w="1833" w:type="pct"/>
            <w:gridSpan w:val="41"/>
            <w:shd w:val="clear" w:color="auto" w:fill="auto"/>
            <w:vAlign w:val="center"/>
          </w:tcPr>
          <w:p w:rsidR="00AE6E92" w:rsidRPr="00AE6E92" w:rsidRDefault="00AE6E92"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Орієнтовні обсяги фінансування (вартість), тис. грн.</w:t>
            </w:r>
          </w:p>
        </w:tc>
        <w:tc>
          <w:tcPr>
            <w:tcW w:w="400" w:type="pct"/>
            <w:gridSpan w:val="2"/>
            <w:vMerge w:val="restart"/>
            <w:vAlign w:val="center"/>
          </w:tcPr>
          <w:p w:rsidR="00AE6E92" w:rsidRPr="00AE6E92" w:rsidRDefault="00AE6E92" w:rsidP="00B7602D">
            <w:pPr>
              <w:spacing w:after="0" w:line="240" w:lineRule="auto"/>
              <w:ind w:left="-97"/>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Очікуваний результат</w:t>
            </w:r>
          </w:p>
        </w:tc>
      </w:tr>
      <w:tr w:rsidR="00EC511E" w:rsidRPr="00AE6E92" w:rsidTr="003759E4">
        <w:trPr>
          <w:cantSplit/>
          <w:trHeight w:val="351"/>
          <w:tblHeader/>
        </w:trPr>
        <w:tc>
          <w:tcPr>
            <w:tcW w:w="148" w:type="pct"/>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731" w:type="pct"/>
            <w:gridSpan w:val="2"/>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252" w:type="pct"/>
            <w:gridSpan w:val="4"/>
            <w:vMerge/>
            <w:shd w:val="clear" w:color="auto" w:fill="auto"/>
            <w:textDirection w:val="btLr"/>
            <w:vAlign w:val="center"/>
          </w:tcPr>
          <w:p w:rsidR="005A580C" w:rsidRPr="00AE6E92" w:rsidRDefault="005A580C" w:rsidP="002B62B5">
            <w:pPr>
              <w:spacing w:after="0" w:line="240" w:lineRule="auto"/>
              <w:ind w:left="113" w:right="113"/>
              <w:jc w:val="center"/>
              <w:rPr>
                <w:rFonts w:ascii="Times New Roman" w:hAnsi="Times New Roman" w:cs="Times New Roman"/>
                <w:b/>
                <w:sz w:val="18"/>
                <w:szCs w:val="18"/>
                <w:lang w:val="uk-UA"/>
              </w:rPr>
            </w:pPr>
          </w:p>
        </w:tc>
        <w:tc>
          <w:tcPr>
            <w:tcW w:w="653" w:type="pct"/>
            <w:gridSpan w:val="5"/>
            <w:vMerge/>
            <w:shd w:val="clear" w:color="auto" w:fill="auto"/>
            <w:vAlign w:val="center"/>
          </w:tcPr>
          <w:p w:rsidR="005A580C" w:rsidRPr="00AE6E92" w:rsidRDefault="005A580C" w:rsidP="00B7602D">
            <w:pPr>
              <w:tabs>
                <w:tab w:val="left" w:pos="2304"/>
              </w:tabs>
              <w:spacing w:after="0" w:line="240" w:lineRule="auto"/>
              <w:ind w:left="-106"/>
              <w:jc w:val="center"/>
              <w:rPr>
                <w:rFonts w:ascii="Times New Roman" w:hAnsi="Times New Roman" w:cs="Times New Roman"/>
                <w:b/>
                <w:sz w:val="18"/>
                <w:szCs w:val="18"/>
                <w:lang w:val="uk-UA"/>
              </w:rPr>
            </w:pPr>
          </w:p>
        </w:tc>
        <w:tc>
          <w:tcPr>
            <w:tcW w:w="458" w:type="pct"/>
            <w:gridSpan w:val="2"/>
            <w:vMerge/>
            <w:shd w:val="clear" w:color="auto" w:fill="auto"/>
            <w:vAlign w:val="center"/>
          </w:tcPr>
          <w:p w:rsidR="005A580C" w:rsidRPr="00AE6E92" w:rsidRDefault="005A580C" w:rsidP="00B7602D">
            <w:pPr>
              <w:spacing w:after="0" w:line="240" w:lineRule="auto"/>
              <w:ind w:left="-109" w:right="-62"/>
              <w:jc w:val="center"/>
              <w:rPr>
                <w:rFonts w:ascii="Times New Roman" w:hAnsi="Times New Roman" w:cs="Times New Roman"/>
                <w:b/>
                <w:sz w:val="18"/>
                <w:szCs w:val="18"/>
                <w:lang w:val="uk-UA"/>
              </w:rPr>
            </w:pPr>
          </w:p>
        </w:tc>
        <w:tc>
          <w:tcPr>
            <w:tcW w:w="706" w:type="pct"/>
            <w:gridSpan w:val="12"/>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І етап</w:t>
            </w:r>
          </w:p>
        </w:tc>
        <w:tc>
          <w:tcPr>
            <w:tcW w:w="450" w:type="pct"/>
            <w:gridSpan w:val="10"/>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ІІ етап</w:t>
            </w:r>
          </w:p>
        </w:tc>
        <w:tc>
          <w:tcPr>
            <w:tcW w:w="469" w:type="pct"/>
            <w:gridSpan w:val="18"/>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ІІІ етап</w:t>
            </w:r>
          </w:p>
        </w:tc>
        <w:tc>
          <w:tcPr>
            <w:tcW w:w="209" w:type="pct"/>
            <w:vMerge w:val="restart"/>
            <w:shd w:val="clear" w:color="auto" w:fill="auto"/>
            <w:vAlign w:val="center"/>
          </w:tcPr>
          <w:p w:rsidR="005A580C" w:rsidRPr="00AE6E92" w:rsidRDefault="005A580C" w:rsidP="006A76DB">
            <w:pPr>
              <w:spacing w:after="0" w:line="240" w:lineRule="auto"/>
              <w:ind w:right="-107" w:hanging="55"/>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Разом</w:t>
            </w:r>
          </w:p>
        </w:tc>
        <w:tc>
          <w:tcPr>
            <w:tcW w:w="400" w:type="pct"/>
            <w:gridSpan w:val="2"/>
            <w:vMerge/>
            <w:vAlign w:val="center"/>
          </w:tcPr>
          <w:p w:rsidR="005A580C" w:rsidRPr="00AE6E92" w:rsidRDefault="005A580C" w:rsidP="00B7602D">
            <w:pPr>
              <w:spacing w:after="0" w:line="240" w:lineRule="auto"/>
              <w:ind w:left="-97"/>
              <w:jc w:val="center"/>
              <w:rPr>
                <w:rFonts w:ascii="Times New Roman" w:hAnsi="Times New Roman" w:cs="Times New Roman"/>
                <w:b/>
                <w:sz w:val="18"/>
                <w:szCs w:val="18"/>
                <w:lang w:val="uk-UA"/>
              </w:rPr>
            </w:pPr>
          </w:p>
        </w:tc>
      </w:tr>
      <w:tr w:rsidR="000674A2" w:rsidRPr="00AE6E92" w:rsidTr="003759E4">
        <w:trPr>
          <w:cantSplit/>
          <w:trHeight w:val="273"/>
          <w:tblHeader/>
        </w:trPr>
        <w:tc>
          <w:tcPr>
            <w:tcW w:w="148" w:type="pct"/>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731" w:type="pct"/>
            <w:gridSpan w:val="2"/>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252" w:type="pct"/>
            <w:gridSpan w:val="4"/>
            <w:vMerge/>
            <w:shd w:val="clear" w:color="auto" w:fill="auto"/>
            <w:textDirection w:val="btLr"/>
            <w:vAlign w:val="center"/>
          </w:tcPr>
          <w:p w:rsidR="005A580C" w:rsidRPr="00AE6E92" w:rsidRDefault="005A580C" w:rsidP="002B62B5">
            <w:pPr>
              <w:spacing w:after="0" w:line="240" w:lineRule="auto"/>
              <w:ind w:left="113" w:right="113"/>
              <w:jc w:val="center"/>
              <w:rPr>
                <w:rFonts w:ascii="Times New Roman" w:hAnsi="Times New Roman" w:cs="Times New Roman"/>
                <w:b/>
                <w:sz w:val="18"/>
                <w:szCs w:val="18"/>
                <w:lang w:val="uk-UA"/>
              </w:rPr>
            </w:pPr>
          </w:p>
        </w:tc>
        <w:tc>
          <w:tcPr>
            <w:tcW w:w="653" w:type="pct"/>
            <w:gridSpan w:val="5"/>
            <w:vMerge/>
            <w:shd w:val="clear" w:color="auto" w:fill="auto"/>
            <w:vAlign w:val="center"/>
          </w:tcPr>
          <w:p w:rsidR="005A580C" w:rsidRPr="00AE6E92" w:rsidRDefault="005A580C" w:rsidP="00B7602D">
            <w:pPr>
              <w:tabs>
                <w:tab w:val="left" w:pos="2304"/>
              </w:tabs>
              <w:spacing w:after="0" w:line="240" w:lineRule="auto"/>
              <w:ind w:left="-106"/>
              <w:jc w:val="center"/>
              <w:rPr>
                <w:rFonts w:ascii="Times New Roman" w:hAnsi="Times New Roman" w:cs="Times New Roman"/>
                <w:b/>
                <w:sz w:val="18"/>
                <w:szCs w:val="18"/>
                <w:lang w:val="uk-UA"/>
              </w:rPr>
            </w:pPr>
          </w:p>
        </w:tc>
        <w:tc>
          <w:tcPr>
            <w:tcW w:w="458" w:type="pct"/>
            <w:gridSpan w:val="2"/>
            <w:vMerge/>
            <w:shd w:val="clear" w:color="auto" w:fill="auto"/>
            <w:vAlign w:val="center"/>
          </w:tcPr>
          <w:p w:rsidR="005A580C" w:rsidRPr="00AE6E92" w:rsidRDefault="005A580C" w:rsidP="00B7602D">
            <w:pPr>
              <w:spacing w:after="0" w:line="240" w:lineRule="auto"/>
              <w:ind w:left="-109" w:right="-62"/>
              <w:jc w:val="center"/>
              <w:rPr>
                <w:rFonts w:ascii="Times New Roman" w:hAnsi="Times New Roman" w:cs="Times New Roman"/>
                <w:b/>
                <w:sz w:val="18"/>
                <w:szCs w:val="18"/>
                <w:lang w:val="uk-UA"/>
              </w:rPr>
            </w:pPr>
          </w:p>
        </w:tc>
        <w:tc>
          <w:tcPr>
            <w:tcW w:w="262" w:type="pct"/>
            <w:gridSpan w:val="4"/>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2021</w:t>
            </w:r>
          </w:p>
        </w:tc>
        <w:tc>
          <w:tcPr>
            <w:tcW w:w="220" w:type="pct"/>
            <w:gridSpan w:val="5"/>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2022</w:t>
            </w:r>
          </w:p>
        </w:tc>
        <w:tc>
          <w:tcPr>
            <w:tcW w:w="224" w:type="pct"/>
            <w:gridSpan w:val="3"/>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2023</w:t>
            </w:r>
          </w:p>
        </w:tc>
        <w:tc>
          <w:tcPr>
            <w:tcW w:w="221" w:type="pct"/>
            <w:gridSpan w:val="4"/>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2024</w:t>
            </w:r>
          </w:p>
        </w:tc>
        <w:tc>
          <w:tcPr>
            <w:tcW w:w="229" w:type="pct"/>
            <w:gridSpan w:val="6"/>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2025</w:t>
            </w:r>
          </w:p>
        </w:tc>
        <w:tc>
          <w:tcPr>
            <w:tcW w:w="245" w:type="pct"/>
            <w:gridSpan w:val="9"/>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2026</w:t>
            </w:r>
          </w:p>
        </w:tc>
        <w:tc>
          <w:tcPr>
            <w:tcW w:w="224" w:type="pct"/>
            <w:gridSpan w:val="9"/>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2027</w:t>
            </w:r>
          </w:p>
        </w:tc>
        <w:tc>
          <w:tcPr>
            <w:tcW w:w="209" w:type="pct"/>
            <w:vMerge/>
            <w:shd w:val="clear" w:color="auto" w:fill="auto"/>
            <w:vAlign w:val="center"/>
          </w:tcPr>
          <w:p w:rsidR="005A580C" w:rsidRPr="00AE6E92" w:rsidRDefault="005A580C" w:rsidP="002B62B5">
            <w:pPr>
              <w:spacing w:after="0" w:line="240" w:lineRule="auto"/>
              <w:jc w:val="center"/>
              <w:rPr>
                <w:rFonts w:ascii="Times New Roman" w:hAnsi="Times New Roman" w:cs="Times New Roman"/>
                <w:b/>
                <w:sz w:val="18"/>
                <w:szCs w:val="18"/>
                <w:lang w:val="uk-UA"/>
              </w:rPr>
            </w:pPr>
          </w:p>
        </w:tc>
        <w:tc>
          <w:tcPr>
            <w:tcW w:w="400" w:type="pct"/>
            <w:gridSpan w:val="2"/>
            <w:vMerge/>
            <w:vAlign w:val="center"/>
          </w:tcPr>
          <w:p w:rsidR="005A580C" w:rsidRPr="00AE6E92" w:rsidRDefault="005A580C" w:rsidP="00B7602D">
            <w:pPr>
              <w:spacing w:after="0" w:line="240" w:lineRule="auto"/>
              <w:ind w:left="-97"/>
              <w:jc w:val="center"/>
              <w:rPr>
                <w:rFonts w:ascii="Times New Roman" w:hAnsi="Times New Roman" w:cs="Times New Roman"/>
                <w:b/>
                <w:sz w:val="18"/>
                <w:szCs w:val="18"/>
                <w:lang w:val="uk-UA"/>
              </w:rPr>
            </w:pPr>
          </w:p>
        </w:tc>
      </w:tr>
      <w:tr w:rsidR="000674A2" w:rsidRPr="00AE6E92" w:rsidTr="003759E4">
        <w:trPr>
          <w:cantSplit/>
          <w:trHeight w:val="181"/>
          <w:tblHeader/>
        </w:trPr>
        <w:tc>
          <w:tcPr>
            <w:tcW w:w="148" w:type="pct"/>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w:t>
            </w:r>
          </w:p>
        </w:tc>
        <w:tc>
          <w:tcPr>
            <w:tcW w:w="525" w:type="pct"/>
            <w:gridSpan w:val="2"/>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w:t>
            </w:r>
          </w:p>
        </w:tc>
        <w:tc>
          <w:tcPr>
            <w:tcW w:w="731" w:type="pct"/>
            <w:gridSpan w:val="2"/>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3</w:t>
            </w:r>
          </w:p>
        </w:tc>
        <w:tc>
          <w:tcPr>
            <w:tcW w:w="252" w:type="pct"/>
            <w:gridSpan w:val="4"/>
            <w:shd w:val="clear" w:color="auto" w:fill="auto"/>
            <w:vAlign w:val="center"/>
          </w:tcPr>
          <w:p w:rsidR="00AE6E92" w:rsidRPr="00AE6E92" w:rsidRDefault="00AE6E92" w:rsidP="00AE6E92">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4</w:t>
            </w:r>
          </w:p>
        </w:tc>
        <w:tc>
          <w:tcPr>
            <w:tcW w:w="653" w:type="pct"/>
            <w:gridSpan w:val="5"/>
            <w:shd w:val="clear" w:color="auto" w:fill="auto"/>
            <w:vAlign w:val="center"/>
          </w:tcPr>
          <w:p w:rsidR="00AE6E92" w:rsidRPr="00AE6E92" w:rsidRDefault="00AE6E92" w:rsidP="00B7602D">
            <w:pPr>
              <w:tabs>
                <w:tab w:val="left" w:pos="2304"/>
              </w:tabs>
              <w:spacing w:after="0" w:line="240" w:lineRule="auto"/>
              <w:ind w:left="-106"/>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5</w:t>
            </w:r>
          </w:p>
        </w:tc>
        <w:tc>
          <w:tcPr>
            <w:tcW w:w="458" w:type="pct"/>
            <w:gridSpan w:val="2"/>
            <w:shd w:val="clear" w:color="auto" w:fill="auto"/>
            <w:vAlign w:val="center"/>
          </w:tcPr>
          <w:p w:rsidR="00AE6E92" w:rsidRPr="00AE6E92" w:rsidRDefault="00AE6E92"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6</w:t>
            </w:r>
          </w:p>
        </w:tc>
        <w:tc>
          <w:tcPr>
            <w:tcW w:w="262" w:type="pct"/>
            <w:gridSpan w:val="4"/>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7</w:t>
            </w:r>
          </w:p>
        </w:tc>
        <w:tc>
          <w:tcPr>
            <w:tcW w:w="220" w:type="pct"/>
            <w:gridSpan w:val="5"/>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8</w:t>
            </w:r>
          </w:p>
        </w:tc>
        <w:tc>
          <w:tcPr>
            <w:tcW w:w="224" w:type="pct"/>
            <w:gridSpan w:val="3"/>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9</w:t>
            </w:r>
          </w:p>
        </w:tc>
        <w:tc>
          <w:tcPr>
            <w:tcW w:w="221" w:type="pct"/>
            <w:gridSpan w:val="4"/>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10</w:t>
            </w:r>
          </w:p>
        </w:tc>
        <w:tc>
          <w:tcPr>
            <w:tcW w:w="229" w:type="pct"/>
            <w:gridSpan w:val="6"/>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11</w:t>
            </w:r>
          </w:p>
        </w:tc>
        <w:tc>
          <w:tcPr>
            <w:tcW w:w="245" w:type="pct"/>
            <w:gridSpan w:val="9"/>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12</w:t>
            </w:r>
          </w:p>
        </w:tc>
        <w:tc>
          <w:tcPr>
            <w:tcW w:w="224" w:type="pct"/>
            <w:gridSpan w:val="9"/>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13</w:t>
            </w:r>
          </w:p>
        </w:tc>
        <w:tc>
          <w:tcPr>
            <w:tcW w:w="209" w:type="pct"/>
            <w:shd w:val="clear" w:color="auto" w:fill="auto"/>
            <w:vAlign w:val="center"/>
          </w:tcPr>
          <w:p w:rsidR="00AE6E92" w:rsidRPr="00AE6E92" w:rsidRDefault="00AE6E92"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14</w:t>
            </w:r>
          </w:p>
        </w:tc>
        <w:tc>
          <w:tcPr>
            <w:tcW w:w="400" w:type="pct"/>
            <w:gridSpan w:val="2"/>
            <w:vAlign w:val="center"/>
          </w:tcPr>
          <w:p w:rsidR="00AE6E92" w:rsidRPr="00AE6E92" w:rsidRDefault="00AE6E92"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15</w:t>
            </w:r>
          </w:p>
        </w:tc>
      </w:tr>
      <w:tr w:rsidR="000674A2" w:rsidRPr="00AE6E92" w:rsidTr="003759E4">
        <w:trPr>
          <w:cantSplit/>
          <w:trHeight w:val="2518"/>
        </w:trPr>
        <w:tc>
          <w:tcPr>
            <w:tcW w:w="148" w:type="pct"/>
            <w:vMerge w:val="restart"/>
            <w:shd w:val="clear" w:color="auto" w:fill="auto"/>
            <w:vAlign w:val="center"/>
          </w:tcPr>
          <w:p w:rsidR="00C5732F" w:rsidRPr="00AE6E92" w:rsidRDefault="00C5732F"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1.</w:t>
            </w:r>
          </w:p>
        </w:tc>
        <w:tc>
          <w:tcPr>
            <w:tcW w:w="525" w:type="pct"/>
            <w:gridSpan w:val="2"/>
            <w:vMerge w:val="restart"/>
            <w:shd w:val="clear" w:color="auto" w:fill="auto"/>
            <w:vAlign w:val="center"/>
          </w:tcPr>
          <w:p w:rsidR="00C5732F" w:rsidRPr="00AE6E92" w:rsidRDefault="00C5732F"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Розвиток туристично-рекреаційної інфраструктури та підвищення привабливості об’єктів історико-культурної спадщини</w:t>
            </w:r>
          </w:p>
        </w:tc>
        <w:tc>
          <w:tcPr>
            <w:tcW w:w="731" w:type="pct"/>
            <w:gridSpan w:val="2"/>
            <w:shd w:val="clear" w:color="auto" w:fill="auto"/>
            <w:vAlign w:val="center"/>
          </w:tcPr>
          <w:p w:rsidR="00C5732F" w:rsidRPr="00AE6E92" w:rsidRDefault="00C5732F" w:rsidP="00BE28FB">
            <w:pPr>
              <w:pStyle w:val="a7"/>
              <w:numPr>
                <w:ilvl w:val="1"/>
                <w:numId w:val="16"/>
              </w:numPr>
              <w:tabs>
                <w:tab w:val="left" w:pos="34"/>
                <w:tab w:val="left" w:pos="592"/>
                <w:tab w:val="left" w:pos="733"/>
                <w:tab w:val="left" w:pos="1310"/>
              </w:tabs>
              <w:ind w:left="34" w:hanging="34"/>
              <w:jc w:val="center"/>
              <w:rPr>
                <w:sz w:val="18"/>
                <w:szCs w:val="18"/>
              </w:rPr>
            </w:pPr>
            <w:r w:rsidRPr="00AE6E92">
              <w:rPr>
                <w:sz w:val="18"/>
                <w:szCs w:val="18"/>
              </w:rPr>
              <w:t xml:space="preserve">Моніторинг стану туристичних ресурсів області </w:t>
            </w:r>
            <w:r w:rsidRPr="00AE6E92">
              <w:rPr>
                <w:i/>
                <w:sz w:val="18"/>
                <w:szCs w:val="18"/>
              </w:rPr>
              <w:t>(вивчення стану автомобільних доріг, придорожньої інфраструктури, стану популярних серед туристів культурно-історичних пам’яток, природних та археологічних об’єктів, оновлення інформаційної бази даних про туристичні об’єкти області тощо).</w:t>
            </w:r>
          </w:p>
        </w:tc>
        <w:tc>
          <w:tcPr>
            <w:tcW w:w="252" w:type="pct"/>
            <w:gridSpan w:val="4"/>
            <w:shd w:val="clear" w:color="auto" w:fill="auto"/>
            <w:textDirection w:val="btLr"/>
            <w:vAlign w:val="center"/>
          </w:tcPr>
          <w:p w:rsidR="00C5732F" w:rsidRPr="00AE6E92" w:rsidRDefault="00C5732F" w:rsidP="002B62B5">
            <w:pPr>
              <w:spacing w:after="0" w:line="240" w:lineRule="auto"/>
              <w:ind w:left="113"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C5732F" w:rsidRPr="00AE6E92" w:rsidRDefault="00C5732F" w:rsidP="001A6D07">
            <w:pPr>
              <w:tabs>
                <w:tab w:val="left" w:pos="2304"/>
              </w:tabs>
              <w:spacing w:after="0" w:line="240" w:lineRule="auto"/>
              <w:ind w:left="-106" w:right="-10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sidR="006C72CB">
              <w:rPr>
                <w:rFonts w:ascii="Times New Roman" w:hAnsi="Times New Roman" w:cs="Times New Roman"/>
                <w:sz w:val="18"/>
                <w:szCs w:val="18"/>
                <w:lang w:val="uk-UA"/>
              </w:rPr>
              <w:t>, КЗ</w:t>
            </w:r>
            <w:r w:rsidR="003F3F3B">
              <w:rPr>
                <w:rFonts w:ascii="Times New Roman" w:hAnsi="Times New Roman" w:cs="Times New Roman"/>
                <w:sz w:val="18"/>
                <w:szCs w:val="18"/>
                <w:lang w:val="uk-UA"/>
              </w:rPr>
              <w:t> </w:t>
            </w:r>
            <w:r w:rsidR="006C72CB">
              <w:rPr>
                <w:rFonts w:ascii="Times New Roman" w:hAnsi="Times New Roman" w:cs="Times New Roman"/>
                <w:sz w:val="18"/>
                <w:szCs w:val="18"/>
                <w:lang w:val="uk-UA"/>
              </w:rPr>
              <w:t>«Організаційно-методичний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C5732F" w:rsidRPr="00AE6E92" w:rsidRDefault="00C5732F"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62" w:type="pct"/>
            <w:gridSpan w:val="4"/>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25,00</w:t>
            </w:r>
          </w:p>
        </w:tc>
        <w:tc>
          <w:tcPr>
            <w:tcW w:w="220" w:type="pct"/>
            <w:gridSpan w:val="5"/>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4" w:type="pct"/>
            <w:gridSpan w:val="3"/>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35,00</w:t>
            </w:r>
          </w:p>
        </w:tc>
        <w:tc>
          <w:tcPr>
            <w:tcW w:w="221" w:type="pct"/>
            <w:gridSpan w:val="4"/>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40,00</w:t>
            </w:r>
          </w:p>
        </w:tc>
        <w:tc>
          <w:tcPr>
            <w:tcW w:w="229" w:type="pct"/>
            <w:gridSpan w:val="6"/>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40,00</w:t>
            </w:r>
          </w:p>
        </w:tc>
        <w:tc>
          <w:tcPr>
            <w:tcW w:w="245" w:type="pct"/>
            <w:gridSpan w:val="9"/>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24" w:type="pct"/>
            <w:gridSpan w:val="9"/>
            <w:shd w:val="clear" w:color="auto" w:fill="auto"/>
            <w:vAlign w:val="center"/>
          </w:tcPr>
          <w:p w:rsidR="00C5732F" w:rsidRPr="00AE6E92" w:rsidRDefault="00C5732F" w:rsidP="00A95BEB">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09" w:type="pct"/>
            <w:shd w:val="clear" w:color="auto" w:fill="auto"/>
            <w:vAlign w:val="center"/>
          </w:tcPr>
          <w:p w:rsidR="00C5732F" w:rsidRPr="001937EA" w:rsidRDefault="00C5732F" w:rsidP="00A95BEB">
            <w:pPr>
              <w:spacing w:after="0" w:line="240" w:lineRule="auto"/>
              <w:ind w:right="-53" w:hanging="136"/>
              <w:jc w:val="center"/>
              <w:rPr>
                <w:rFonts w:ascii="Times New Roman" w:hAnsi="Times New Roman" w:cs="Times New Roman"/>
                <w:b/>
                <w:sz w:val="18"/>
                <w:szCs w:val="18"/>
                <w:lang w:val="uk-UA"/>
              </w:rPr>
            </w:pPr>
            <w:r w:rsidRPr="001937EA">
              <w:rPr>
                <w:rFonts w:ascii="Times New Roman" w:hAnsi="Times New Roman" w:cs="Times New Roman"/>
                <w:b/>
                <w:sz w:val="18"/>
                <w:szCs w:val="18"/>
                <w:lang w:val="uk-UA"/>
              </w:rPr>
              <w:t>260,00</w:t>
            </w:r>
          </w:p>
        </w:tc>
        <w:tc>
          <w:tcPr>
            <w:tcW w:w="400" w:type="pct"/>
            <w:gridSpan w:val="2"/>
            <w:vAlign w:val="center"/>
          </w:tcPr>
          <w:p w:rsidR="00C5732F" w:rsidRPr="00AE6E92" w:rsidRDefault="00C5732F"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Розширення мережі екскурсійно-туристичних об’єктів області, збереження об’єктів культурної спадщини.</w:t>
            </w:r>
          </w:p>
        </w:tc>
      </w:tr>
      <w:tr w:rsidR="000674A2" w:rsidRPr="00AE6E92" w:rsidTr="003759E4">
        <w:trPr>
          <w:cantSplit/>
          <w:trHeight w:val="1340"/>
        </w:trPr>
        <w:tc>
          <w:tcPr>
            <w:tcW w:w="148" w:type="pct"/>
            <w:vMerge/>
            <w:shd w:val="clear" w:color="auto" w:fill="auto"/>
            <w:vAlign w:val="center"/>
          </w:tcPr>
          <w:p w:rsidR="00490904" w:rsidRPr="00AE6E92" w:rsidRDefault="00490904"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490904" w:rsidRPr="00AE6E92" w:rsidRDefault="00490904" w:rsidP="002B62B5">
            <w:pPr>
              <w:spacing w:after="0" w:line="240" w:lineRule="auto"/>
              <w:jc w:val="center"/>
              <w:rPr>
                <w:rFonts w:ascii="Times New Roman" w:hAnsi="Times New Roman" w:cs="Times New Roman"/>
                <w:b/>
                <w:sz w:val="18"/>
                <w:szCs w:val="18"/>
                <w:lang w:val="uk-UA"/>
              </w:rPr>
            </w:pPr>
          </w:p>
        </w:tc>
        <w:tc>
          <w:tcPr>
            <w:tcW w:w="731" w:type="pct"/>
            <w:gridSpan w:val="2"/>
            <w:vMerge w:val="restart"/>
            <w:shd w:val="clear" w:color="auto" w:fill="auto"/>
            <w:vAlign w:val="center"/>
          </w:tcPr>
          <w:p w:rsidR="00490904" w:rsidRPr="009A0EE7" w:rsidRDefault="00490904" w:rsidP="00F77A55">
            <w:pPr>
              <w:pStyle w:val="a7"/>
              <w:numPr>
                <w:ilvl w:val="1"/>
                <w:numId w:val="16"/>
              </w:numPr>
              <w:tabs>
                <w:tab w:val="left" w:pos="-108"/>
                <w:tab w:val="left" w:pos="34"/>
                <w:tab w:val="left" w:pos="318"/>
                <w:tab w:val="left" w:pos="450"/>
              </w:tabs>
              <w:ind w:left="34" w:hanging="34"/>
              <w:jc w:val="center"/>
              <w:rPr>
                <w:sz w:val="18"/>
                <w:szCs w:val="18"/>
              </w:rPr>
            </w:pPr>
            <w:r w:rsidRPr="009A0EE7">
              <w:rPr>
                <w:sz w:val="18"/>
                <w:szCs w:val="18"/>
              </w:rPr>
              <w:t>Проведення ремонтно-реставраційних робіт з відновлення об’єктів культурної спадщини.</w:t>
            </w:r>
          </w:p>
        </w:tc>
        <w:tc>
          <w:tcPr>
            <w:tcW w:w="252" w:type="pct"/>
            <w:gridSpan w:val="4"/>
            <w:vMerge w:val="restart"/>
            <w:shd w:val="clear" w:color="auto" w:fill="auto"/>
            <w:textDirection w:val="btLr"/>
            <w:vAlign w:val="center"/>
          </w:tcPr>
          <w:p w:rsidR="00490904" w:rsidRPr="009A0EE7" w:rsidRDefault="00490904" w:rsidP="002B62B5">
            <w:pPr>
              <w:spacing w:after="0" w:line="240" w:lineRule="auto"/>
              <w:ind w:left="113" w:right="113"/>
              <w:jc w:val="center"/>
              <w:rPr>
                <w:rFonts w:ascii="Times New Roman" w:hAnsi="Times New Roman" w:cs="Times New Roman"/>
                <w:sz w:val="18"/>
                <w:szCs w:val="18"/>
                <w:lang w:val="uk-UA"/>
              </w:rPr>
            </w:pPr>
            <w:r w:rsidRPr="009A0EE7">
              <w:rPr>
                <w:rFonts w:ascii="Times New Roman" w:hAnsi="Times New Roman" w:cs="Times New Roman"/>
                <w:sz w:val="18"/>
                <w:szCs w:val="18"/>
                <w:lang w:val="uk-UA"/>
              </w:rPr>
              <w:t>2021-2027 роки</w:t>
            </w:r>
          </w:p>
        </w:tc>
        <w:tc>
          <w:tcPr>
            <w:tcW w:w="653" w:type="pct"/>
            <w:gridSpan w:val="5"/>
            <w:shd w:val="clear" w:color="auto" w:fill="auto"/>
            <w:vAlign w:val="center"/>
          </w:tcPr>
          <w:p w:rsidR="00490904" w:rsidRPr="009A0EE7" w:rsidRDefault="00490904" w:rsidP="00B7602D">
            <w:pPr>
              <w:tabs>
                <w:tab w:val="left" w:pos="2304"/>
              </w:tabs>
              <w:spacing w:after="0" w:line="240" w:lineRule="auto"/>
              <w:ind w:left="-106" w:right="-108"/>
              <w:jc w:val="center"/>
              <w:rPr>
                <w:rFonts w:ascii="Times New Roman" w:hAnsi="Times New Roman" w:cs="Times New Roman"/>
                <w:sz w:val="18"/>
                <w:szCs w:val="18"/>
                <w:lang w:val="uk-UA"/>
              </w:rPr>
            </w:pPr>
            <w:r w:rsidRPr="009A0EE7">
              <w:rPr>
                <w:rFonts w:ascii="Times New Roman" w:hAnsi="Times New Roman" w:cs="Times New Roman"/>
                <w:sz w:val="18"/>
                <w:szCs w:val="18"/>
                <w:lang w:val="uk-UA"/>
              </w:rPr>
              <w:t>Управління містобудування та архітектури облдержадміністрації</w:t>
            </w:r>
          </w:p>
        </w:tc>
        <w:tc>
          <w:tcPr>
            <w:tcW w:w="458" w:type="pct"/>
            <w:gridSpan w:val="2"/>
            <w:shd w:val="clear" w:color="auto" w:fill="auto"/>
            <w:vAlign w:val="center"/>
          </w:tcPr>
          <w:p w:rsidR="00490904" w:rsidRPr="009A0EE7" w:rsidRDefault="00490904" w:rsidP="00B7602D">
            <w:pPr>
              <w:spacing w:after="0" w:line="240" w:lineRule="auto"/>
              <w:ind w:left="-109" w:right="-62"/>
              <w:jc w:val="center"/>
              <w:rPr>
                <w:rFonts w:ascii="Times New Roman" w:hAnsi="Times New Roman" w:cs="Times New Roman"/>
                <w:sz w:val="18"/>
                <w:szCs w:val="18"/>
                <w:lang w:val="uk-UA"/>
              </w:rPr>
            </w:pPr>
            <w:r w:rsidRPr="009A0EE7">
              <w:rPr>
                <w:rFonts w:ascii="Times New Roman" w:hAnsi="Times New Roman" w:cs="Times New Roman"/>
                <w:sz w:val="18"/>
                <w:szCs w:val="18"/>
                <w:lang w:val="uk-UA"/>
              </w:rPr>
              <w:t>Обласний бюджет</w:t>
            </w:r>
          </w:p>
        </w:tc>
        <w:tc>
          <w:tcPr>
            <w:tcW w:w="1833" w:type="pct"/>
            <w:gridSpan w:val="41"/>
            <w:vMerge w:val="restart"/>
            <w:shd w:val="clear" w:color="auto" w:fill="auto"/>
            <w:vAlign w:val="center"/>
          </w:tcPr>
          <w:p w:rsidR="00490904" w:rsidRPr="009A0EE7" w:rsidRDefault="00490904" w:rsidP="003301DF">
            <w:pPr>
              <w:spacing w:after="0" w:line="240" w:lineRule="auto"/>
              <w:ind w:hanging="9"/>
              <w:jc w:val="center"/>
              <w:rPr>
                <w:rFonts w:ascii="Times New Roman" w:hAnsi="Times New Roman" w:cs="Times New Roman"/>
                <w:b/>
                <w:sz w:val="18"/>
                <w:szCs w:val="18"/>
                <w:lang w:val="uk-UA"/>
              </w:rPr>
            </w:pPr>
            <w:r w:rsidRPr="009A0EE7">
              <w:rPr>
                <w:rFonts w:ascii="Times New Roman" w:hAnsi="Times New Roman" w:cs="Times New Roman"/>
                <w:sz w:val="18"/>
                <w:szCs w:val="18"/>
                <w:lang w:val="uk-UA"/>
              </w:rPr>
              <w:t>Обсяги фінансування в</w:t>
            </w:r>
            <w:r w:rsidR="004D11DA">
              <w:rPr>
                <w:rFonts w:ascii="Times New Roman" w:hAnsi="Times New Roman" w:cs="Times New Roman"/>
                <w:sz w:val="18"/>
                <w:szCs w:val="18"/>
                <w:lang w:val="uk-UA"/>
              </w:rPr>
              <w:t xml:space="preserve">изначаються щорічно виходячи з </w:t>
            </w:r>
            <w:r w:rsidRPr="009A0EE7">
              <w:rPr>
                <w:rFonts w:ascii="Times New Roman" w:hAnsi="Times New Roman" w:cs="Times New Roman"/>
                <w:sz w:val="18"/>
                <w:szCs w:val="18"/>
                <w:lang w:val="uk-UA"/>
              </w:rPr>
              <w:t>фінансових можливостей.</w:t>
            </w:r>
          </w:p>
        </w:tc>
        <w:tc>
          <w:tcPr>
            <w:tcW w:w="400" w:type="pct"/>
            <w:gridSpan w:val="2"/>
            <w:vMerge w:val="restart"/>
            <w:vAlign w:val="center"/>
          </w:tcPr>
          <w:p w:rsidR="00490904" w:rsidRPr="009A0EE7" w:rsidRDefault="00490904" w:rsidP="009A0EE7">
            <w:pPr>
              <w:spacing w:after="0" w:line="240" w:lineRule="auto"/>
              <w:ind w:left="-97" w:right="-158"/>
              <w:jc w:val="center"/>
              <w:rPr>
                <w:rFonts w:ascii="Times New Roman" w:hAnsi="Times New Roman" w:cs="Times New Roman"/>
                <w:sz w:val="18"/>
                <w:szCs w:val="18"/>
                <w:lang w:val="uk-UA"/>
              </w:rPr>
            </w:pPr>
            <w:r w:rsidRPr="009A0EE7">
              <w:rPr>
                <w:rFonts w:ascii="Times New Roman" w:hAnsi="Times New Roman" w:cs="Times New Roman"/>
                <w:sz w:val="18"/>
                <w:szCs w:val="18"/>
                <w:lang w:val="uk-UA"/>
              </w:rPr>
              <w:t xml:space="preserve">Підвищення привабливості об’єктів історико-культурної спадщини, </w:t>
            </w:r>
          </w:p>
          <w:p w:rsidR="00490904" w:rsidRPr="009A0EE7" w:rsidRDefault="00490904" w:rsidP="00BE28FB">
            <w:pPr>
              <w:spacing w:after="0" w:line="240" w:lineRule="auto"/>
              <w:ind w:left="-97" w:right="-16"/>
              <w:jc w:val="center"/>
              <w:rPr>
                <w:rFonts w:ascii="Times New Roman" w:hAnsi="Times New Roman" w:cs="Times New Roman"/>
                <w:sz w:val="18"/>
                <w:szCs w:val="18"/>
                <w:lang w:val="uk-UA"/>
              </w:rPr>
            </w:pPr>
            <w:r w:rsidRPr="009A0EE7">
              <w:rPr>
                <w:rFonts w:ascii="Times New Roman" w:hAnsi="Times New Roman" w:cs="Times New Roman"/>
                <w:sz w:val="18"/>
                <w:szCs w:val="18"/>
                <w:lang w:val="uk-UA"/>
              </w:rPr>
              <w:t>їх збереження та приведення у належний вигляд.</w:t>
            </w:r>
          </w:p>
        </w:tc>
      </w:tr>
      <w:tr w:rsidR="000674A2" w:rsidRPr="00AE6E92" w:rsidTr="003759E4">
        <w:trPr>
          <w:cantSplit/>
          <w:trHeight w:val="1594"/>
        </w:trPr>
        <w:tc>
          <w:tcPr>
            <w:tcW w:w="148" w:type="pct"/>
            <w:vMerge/>
            <w:shd w:val="clear" w:color="auto" w:fill="auto"/>
            <w:vAlign w:val="center"/>
          </w:tcPr>
          <w:p w:rsidR="00490904" w:rsidRPr="00AE6E92" w:rsidRDefault="00490904"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490904" w:rsidRPr="00AE6E92" w:rsidRDefault="00490904" w:rsidP="002B62B5">
            <w:pPr>
              <w:spacing w:after="0" w:line="240" w:lineRule="auto"/>
              <w:jc w:val="center"/>
              <w:rPr>
                <w:rFonts w:ascii="Times New Roman" w:hAnsi="Times New Roman" w:cs="Times New Roman"/>
                <w:b/>
                <w:sz w:val="18"/>
                <w:szCs w:val="18"/>
                <w:lang w:val="uk-UA"/>
              </w:rPr>
            </w:pPr>
          </w:p>
        </w:tc>
        <w:tc>
          <w:tcPr>
            <w:tcW w:w="731" w:type="pct"/>
            <w:gridSpan w:val="2"/>
            <w:vMerge/>
            <w:shd w:val="clear" w:color="auto" w:fill="auto"/>
            <w:vAlign w:val="center"/>
          </w:tcPr>
          <w:p w:rsidR="00490904" w:rsidRPr="0036149A" w:rsidRDefault="00490904" w:rsidP="0036149A">
            <w:pPr>
              <w:tabs>
                <w:tab w:val="left" w:pos="-108"/>
                <w:tab w:val="left" w:pos="34"/>
                <w:tab w:val="left" w:pos="318"/>
                <w:tab w:val="left" w:pos="450"/>
              </w:tabs>
              <w:rPr>
                <w:sz w:val="18"/>
                <w:szCs w:val="18"/>
                <w:highlight w:val="green"/>
                <w:lang w:val="uk-UA"/>
              </w:rPr>
            </w:pPr>
          </w:p>
        </w:tc>
        <w:tc>
          <w:tcPr>
            <w:tcW w:w="252" w:type="pct"/>
            <w:gridSpan w:val="4"/>
            <w:vMerge/>
            <w:shd w:val="clear" w:color="auto" w:fill="auto"/>
            <w:textDirection w:val="btLr"/>
            <w:vAlign w:val="center"/>
          </w:tcPr>
          <w:p w:rsidR="00490904" w:rsidRPr="00AE6E92" w:rsidRDefault="00490904" w:rsidP="002B62B5">
            <w:pPr>
              <w:spacing w:after="0" w:line="240" w:lineRule="auto"/>
              <w:ind w:left="113" w:right="113"/>
              <w:jc w:val="center"/>
              <w:rPr>
                <w:rFonts w:ascii="Times New Roman" w:hAnsi="Times New Roman" w:cs="Times New Roman"/>
                <w:sz w:val="18"/>
                <w:szCs w:val="18"/>
                <w:highlight w:val="green"/>
                <w:lang w:val="uk-UA"/>
              </w:rPr>
            </w:pPr>
          </w:p>
        </w:tc>
        <w:tc>
          <w:tcPr>
            <w:tcW w:w="653" w:type="pct"/>
            <w:gridSpan w:val="5"/>
            <w:shd w:val="clear" w:color="auto" w:fill="auto"/>
            <w:vAlign w:val="center"/>
          </w:tcPr>
          <w:p w:rsidR="00490904" w:rsidRPr="00AE6E92" w:rsidRDefault="00490904" w:rsidP="0015207B">
            <w:pPr>
              <w:tabs>
                <w:tab w:val="left" w:pos="2304"/>
              </w:tabs>
              <w:spacing w:after="0" w:line="240" w:lineRule="auto"/>
              <w:ind w:left="-106" w:right="-10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sidR="001A6D07">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sidR="001A6D07">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490904" w:rsidRPr="00AE6E92" w:rsidRDefault="00490904" w:rsidP="0015207B">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vMerge/>
            <w:shd w:val="clear" w:color="auto" w:fill="auto"/>
            <w:vAlign w:val="center"/>
          </w:tcPr>
          <w:p w:rsidR="00490904" w:rsidRPr="00AE6E92" w:rsidRDefault="00490904" w:rsidP="003301DF">
            <w:pPr>
              <w:spacing w:after="0" w:line="240" w:lineRule="auto"/>
              <w:ind w:hanging="9"/>
              <w:jc w:val="center"/>
              <w:rPr>
                <w:rFonts w:ascii="Times New Roman" w:hAnsi="Times New Roman" w:cs="Times New Roman"/>
                <w:sz w:val="18"/>
                <w:szCs w:val="18"/>
                <w:highlight w:val="green"/>
                <w:lang w:val="uk-UA"/>
              </w:rPr>
            </w:pPr>
          </w:p>
        </w:tc>
        <w:tc>
          <w:tcPr>
            <w:tcW w:w="400" w:type="pct"/>
            <w:gridSpan w:val="2"/>
            <w:vMerge/>
            <w:tcBorders>
              <w:bottom w:val="single" w:sz="4" w:space="0" w:color="auto"/>
            </w:tcBorders>
            <w:vAlign w:val="center"/>
          </w:tcPr>
          <w:p w:rsidR="00490904" w:rsidRPr="00AE6E92" w:rsidRDefault="00490904" w:rsidP="00B7602D">
            <w:pPr>
              <w:spacing w:after="0" w:line="240" w:lineRule="auto"/>
              <w:ind w:left="-97"/>
              <w:jc w:val="center"/>
              <w:rPr>
                <w:rFonts w:ascii="Times New Roman" w:hAnsi="Times New Roman" w:cs="Times New Roman"/>
                <w:sz w:val="18"/>
                <w:szCs w:val="18"/>
                <w:highlight w:val="green"/>
                <w:lang w:val="uk-UA"/>
              </w:rPr>
            </w:pPr>
          </w:p>
        </w:tc>
      </w:tr>
      <w:tr w:rsidR="000674A2" w:rsidRPr="0049530B" w:rsidTr="003759E4">
        <w:trPr>
          <w:cantSplit/>
          <w:trHeight w:val="2966"/>
        </w:trPr>
        <w:tc>
          <w:tcPr>
            <w:tcW w:w="148" w:type="pct"/>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731" w:type="pct"/>
            <w:gridSpan w:val="2"/>
            <w:vMerge w:val="restart"/>
            <w:shd w:val="clear" w:color="auto" w:fill="auto"/>
            <w:vAlign w:val="center"/>
          </w:tcPr>
          <w:p w:rsidR="00084FC3" w:rsidRPr="00AE6E92" w:rsidRDefault="00084FC3" w:rsidP="009653F4">
            <w:pPr>
              <w:pStyle w:val="a7"/>
              <w:numPr>
                <w:ilvl w:val="1"/>
                <w:numId w:val="16"/>
              </w:numPr>
              <w:tabs>
                <w:tab w:val="left" w:pos="459"/>
              </w:tabs>
              <w:ind w:left="0" w:firstLine="142"/>
              <w:jc w:val="center"/>
              <w:rPr>
                <w:sz w:val="18"/>
                <w:szCs w:val="18"/>
              </w:rPr>
            </w:pPr>
            <w:r w:rsidRPr="00AE6E92">
              <w:rPr>
                <w:sz w:val="18"/>
                <w:szCs w:val="18"/>
              </w:rPr>
              <w:t>Знакування та маркування туристичних маршрутів, розробка та встановлення двомовних дорожніх вказівників, забезпечення інформаційного облаштування туристично-екскурсійних об’єктів, санітарних місць, закладів інфраструктури, туристично-інформаційних центрів й пунктів тощо.</w:t>
            </w:r>
          </w:p>
        </w:tc>
        <w:tc>
          <w:tcPr>
            <w:tcW w:w="252" w:type="pct"/>
            <w:gridSpan w:val="4"/>
            <w:vMerge w:val="restart"/>
            <w:shd w:val="clear" w:color="auto" w:fill="auto"/>
            <w:textDirection w:val="btLr"/>
            <w:vAlign w:val="center"/>
          </w:tcPr>
          <w:p w:rsidR="00084FC3" w:rsidRPr="00AE6E92" w:rsidRDefault="00084FC3" w:rsidP="002B62B5">
            <w:pPr>
              <w:spacing w:after="0" w:line="240" w:lineRule="auto"/>
              <w:ind w:left="113"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84FC3" w:rsidRPr="00AE6E92" w:rsidRDefault="00084FC3" w:rsidP="00230059">
            <w:pPr>
              <w:tabs>
                <w:tab w:val="left" w:pos="2304"/>
              </w:tabs>
              <w:spacing w:after="0" w:line="240" w:lineRule="auto"/>
              <w:ind w:left="-106" w:right="-10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w:t>
            </w:r>
            <w:r>
              <w:rPr>
                <w:rFonts w:ascii="Times New Roman" w:hAnsi="Times New Roman" w:cs="Times New Roman"/>
                <w:sz w:val="18"/>
                <w:szCs w:val="18"/>
                <w:lang w:val="uk-UA"/>
              </w:rPr>
              <w:t>му, національностей та релігій о</w:t>
            </w:r>
            <w:r w:rsidRPr="00AE6E92">
              <w:rPr>
                <w:rFonts w:ascii="Times New Roman" w:hAnsi="Times New Roman" w:cs="Times New Roman"/>
                <w:sz w:val="18"/>
                <w:szCs w:val="18"/>
                <w:lang w:val="uk-UA"/>
              </w:rPr>
              <w:t>блдержадміністрації,</w:t>
            </w:r>
            <w:r>
              <w:rPr>
                <w:rFonts w:ascii="Times New Roman" w:hAnsi="Times New Roman" w:cs="Times New Roman"/>
                <w:sz w:val="18"/>
                <w:szCs w:val="18"/>
                <w:lang w:val="uk-UA"/>
              </w:rPr>
              <w:t xml:space="preserve"> КЗ «Організаційно-методичний центр контролю та технічного нагляду закладів культури і туризму» обласної ради,</w:t>
            </w:r>
            <w:r w:rsidRPr="00AE6E92">
              <w:rPr>
                <w:rFonts w:ascii="Times New Roman" w:hAnsi="Times New Roman" w:cs="Times New Roman"/>
                <w:sz w:val="18"/>
                <w:szCs w:val="18"/>
                <w:lang w:val="uk-UA"/>
              </w:rPr>
              <w:t xml:space="preserve"> Служба автомобільних доріг у Чернігівській області</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84FC3" w:rsidRPr="00AE6E92" w:rsidRDefault="00084FC3"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80,00</w:t>
            </w:r>
          </w:p>
        </w:tc>
        <w:tc>
          <w:tcPr>
            <w:tcW w:w="234" w:type="pct"/>
            <w:gridSpan w:val="5"/>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80,00</w:t>
            </w:r>
          </w:p>
        </w:tc>
        <w:tc>
          <w:tcPr>
            <w:tcW w:w="236" w:type="pct"/>
            <w:gridSpan w:val="5"/>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100,00</w:t>
            </w:r>
          </w:p>
        </w:tc>
        <w:tc>
          <w:tcPr>
            <w:tcW w:w="240" w:type="pct"/>
            <w:gridSpan w:val="6"/>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100,00</w:t>
            </w:r>
          </w:p>
        </w:tc>
        <w:tc>
          <w:tcPr>
            <w:tcW w:w="210" w:type="pct"/>
            <w:gridSpan w:val="4"/>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120,00</w:t>
            </w:r>
          </w:p>
        </w:tc>
        <w:tc>
          <w:tcPr>
            <w:tcW w:w="236" w:type="pct"/>
            <w:gridSpan w:val="8"/>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120,00</w:t>
            </w:r>
          </w:p>
        </w:tc>
        <w:tc>
          <w:tcPr>
            <w:tcW w:w="233" w:type="pct"/>
            <w:gridSpan w:val="10"/>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sz w:val="18"/>
                <w:szCs w:val="18"/>
                <w:lang w:val="uk-UA"/>
              </w:rPr>
            </w:pPr>
            <w:r w:rsidRPr="004C5A65">
              <w:rPr>
                <w:rFonts w:ascii="Times New Roman" w:hAnsi="Times New Roman" w:cs="Times New Roman"/>
                <w:sz w:val="18"/>
                <w:szCs w:val="18"/>
                <w:lang w:val="uk-UA"/>
              </w:rPr>
              <w:t>120,00</w:t>
            </w:r>
          </w:p>
        </w:tc>
        <w:tc>
          <w:tcPr>
            <w:tcW w:w="209" w:type="pct"/>
            <w:shd w:val="clear" w:color="auto" w:fill="auto"/>
            <w:vAlign w:val="center"/>
          </w:tcPr>
          <w:p w:rsidR="00084FC3" w:rsidRPr="004C5A65" w:rsidRDefault="00084FC3" w:rsidP="003D44EB">
            <w:pPr>
              <w:spacing w:after="0" w:line="240" w:lineRule="auto"/>
              <w:ind w:right="-82" w:hanging="84"/>
              <w:jc w:val="center"/>
              <w:rPr>
                <w:rFonts w:ascii="Times New Roman" w:hAnsi="Times New Roman" w:cs="Times New Roman"/>
                <w:b/>
                <w:sz w:val="18"/>
                <w:szCs w:val="18"/>
                <w:lang w:val="uk-UA"/>
              </w:rPr>
            </w:pPr>
            <w:r w:rsidRPr="004C5A65">
              <w:rPr>
                <w:rFonts w:ascii="Times New Roman" w:hAnsi="Times New Roman" w:cs="Times New Roman"/>
                <w:b/>
                <w:sz w:val="18"/>
                <w:szCs w:val="18"/>
                <w:lang w:val="uk-UA"/>
              </w:rPr>
              <w:t>720,00</w:t>
            </w:r>
          </w:p>
        </w:tc>
        <w:tc>
          <w:tcPr>
            <w:tcW w:w="400" w:type="pct"/>
            <w:gridSpan w:val="2"/>
            <w:vMerge w:val="restart"/>
            <w:tcBorders>
              <w:top w:val="single" w:sz="4" w:space="0" w:color="auto"/>
            </w:tcBorders>
            <w:vAlign w:val="center"/>
          </w:tcPr>
          <w:p w:rsidR="000674A2" w:rsidRDefault="00084FC3"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Поліпшення стану навігаційної складової туристичної інфраструктури</w:t>
            </w:r>
          </w:p>
          <w:p w:rsidR="00084FC3" w:rsidRPr="00AE6E92" w:rsidRDefault="00084FC3"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 з подальшою можливістю більш комфортного ознайомлення туристів з туристичними пам’ятками, поліпшення доступності об’єктів.</w:t>
            </w:r>
          </w:p>
        </w:tc>
      </w:tr>
      <w:tr w:rsidR="000674A2" w:rsidRPr="00AE6E92" w:rsidTr="003759E4">
        <w:trPr>
          <w:cantSplit/>
          <w:trHeight w:val="1313"/>
        </w:trPr>
        <w:tc>
          <w:tcPr>
            <w:tcW w:w="148" w:type="pct"/>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731" w:type="pct"/>
            <w:gridSpan w:val="2"/>
            <w:vMerge/>
            <w:shd w:val="clear" w:color="auto" w:fill="auto"/>
            <w:vAlign w:val="center"/>
          </w:tcPr>
          <w:p w:rsidR="00084FC3" w:rsidRPr="00AE6E92" w:rsidRDefault="00084FC3" w:rsidP="005E1F0F">
            <w:pPr>
              <w:spacing w:after="0" w:line="240" w:lineRule="auto"/>
              <w:jc w:val="center"/>
              <w:rPr>
                <w:rFonts w:ascii="Times New Roman" w:hAnsi="Times New Roman" w:cs="Times New Roman"/>
                <w:sz w:val="18"/>
                <w:szCs w:val="18"/>
                <w:lang w:val="uk-UA"/>
              </w:rPr>
            </w:pPr>
          </w:p>
        </w:tc>
        <w:tc>
          <w:tcPr>
            <w:tcW w:w="252" w:type="pct"/>
            <w:gridSpan w:val="4"/>
            <w:vMerge/>
            <w:shd w:val="clear" w:color="auto" w:fill="auto"/>
            <w:textDirection w:val="btLr"/>
            <w:vAlign w:val="center"/>
          </w:tcPr>
          <w:p w:rsidR="00084FC3" w:rsidRPr="00AE6E92" w:rsidRDefault="00084FC3" w:rsidP="002B62B5">
            <w:pPr>
              <w:spacing w:after="0" w:line="240" w:lineRule="auto"/>
              <w:ind w:left="113" w:right="113"/>
              <w:jc w:val="center"/>
              <w:rPr>
                <w:rFonts w:ascii="Times New Roman" w:hAnsi="Times New Roman" w:cs="Times New Roman"/>
                <w:sz w:val="18"/>
                <w:szCs w:val="18"/>
                <w:lang w:val="uk-UA"/>
              </w:rPr>
            </w:pPr>
          </w:p>
        </w:tc>
        <w:tc>
          <w:tcPr>
            <w:tcW w:w="653" w:type="pct"/>
            <w:gridSpan w:val="5"/>
            <w:shd w:val="clear" w:color="auto" w:fill="auto"/>
            <w:vAlign w:val="center"/>
          </w:tcPr>
          <w:p w:rsidR="00084FC3" w:rsidRPr="00AE6E92" w:rsidRDefault="00084FC3" w:rsidP="00B7602D">
            <w:pPr>
              <w:tabs>
                <w:tab w:val="left" w:pos="2304"/>
              </w:tabs>
              <w:spacing w:after="0" w:line="240" w:lineRule="auto"/>
              <w:ind w:left="-106" w:right="-10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84FC3" w:rsidRPr="00AE6E92" w:rsidRDefault="00084FC3"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084FC3" w:rsidRPr="00AE6E92" w:rsidRDefault="00084FC3" w:rsidP="002B62B5">
            <w:pPr>
              <w:spacing w:after="0" w:line="240" w:lineRule="auto"/>
              <w:ind w:hanging="9"/>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084FC3" w:rsidRPr="00AE6E92" w:rsidRDefault="00084FC3" w:rsidP="00B7602D">
            <w:pPr>
              <w:spacing w:after="0" w:line="240" w:lineRule="auto"/>
              <w:ind w:left="-97"/>
              <w:jc w:val="center"/>
              <w:rPr>
                <w:rFonts w:ascii="Times New Roman" w:hAnsi="Times New Roman" w:cs="Times New Roman"/>
                <w:sz w:val="18"/>
                <w:szCs w:val="18"/>
                <w:lang w:val="uk-UA"/>
              </w:rPr>
            </w:pPr>
          </w:p>
        </w:tc>
      </w:tr>
      <w:tr w:rsidR="000674A2" w:rsidRPr="00084FC3" w:rsidTr="003759E4">
        <w:trPr>
          <w:cantSplit/>
          <w:trHeight w:val="3049"/>
        </w:trPr>
        <w:tc>
          <w:tcPr>
            <w:tcW w:w="148" w:type="pct"/>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731" w:type="pct"/>
            <w:gridSpan w:val="2"/>
            <w:shd w:val="clear" w:color="auto" w:fill="auto"/>
            <w:vAlign w:val="center"/>
          </w:tcPr>
          <w:p w:rsidR="00084FC3" w:rsidRPr="00AE6E92" w:rsidRDefault="00944A83" w:rsidP="009653F4">
            <w:pPr>
              <w:tabs>
                <w:tab w:val="left" w:pos="462"/>
              </w:tabs>
              <w:spacing w:after="0" w:line="240" w:lineRule="auto"/>
              <w:jc w:val="center"/>
              <w:rPr>
                <w:rFonts w:ascii="Times New Roman" w:hAnsi="Times New Roman" w:cs="Times New Roman"/>
                <w:i/>
                <w:sz w:val="18"/>
                <w:szCs w:val="18"/>
                <w:lang w:val="uk-UA"/>
              </w:rPr>
            </w:pPr>
            <w:r>
              <w:rPr>
                <w:rFonts w:ascii="Times New Roman" w:hAnsi="Times New Roman" w:cs="Times New Roman"/>
                <w:sz w:val="18"/>
                <w:szCs w:val="18"/>
                <w:lang w:val="uk-UA"/>
              </w:rPr>
              <w:t>1.4</w:t>
            </w:r>
            <w:r w:rsidR="00084FC3" w:rsidRPr="00AE6E92">
              <w:rPr>
                <w:rFonts w:ascii="Times New Roman" w:hAnsi="Times New Roman" w:cs="Times New Roman"/>
                <w:sz w:val="18"/>
                <w:szCs w:val="18"/>
                <w:lang w:val="uk-UA"/>
              </w:rPr>
              <w:t>.</w:t>
            </w:r>
            <w:r w:rsidR="00084FC3" w:rsidRPr="00AE6E92">
              <w:rPr>
                <w:rFonts w:ascii="Times New Roman" w:hAnsi="Times New Roman" w:cs="Times New Roman"/>
                <w:sz w:val="18"/>
                <w:szCs w:val="18"/>
                <w:lang w:val="uk-UA"/>
              </w:rPr>
              <w:tab/>
              <w:t>Створення відпочинкових і сервісних зон на об’єктах</w:t>
            </w:r>
            <w:r w:rsidR="009653F4">
              <w:rPr>
                <w:rFonts w:ascii="Times New Roman" w:hAnsi="Times New Roman" w:cs="Times New Roman"/>
                <w:sz w:val="18"/>
                <w:szCs w:val="18"/>
                <w:lang w:val="uk-UA"/>
              </w:rPr>
              <w:t xml:space="preserve"> історико-культурних пам’яток та </w:t>
            </w:r>
            <w:r w:rsidR="00084FC3" w:rsidRPr="00AE6E92">
              <w:rPr>
                <w:rFonts w:ascii="Times New Roman" w:hAnsi="Times New Roman" w:cs="Times New Roman"/>
                <w:sz w:val="18"/>
                <w:szCs w:val="18"/>
                <w:lang w:val="uk-UA"/>
              </w:rPr>
              <w:t xml:space="preserve">інших туристично привабливих об’єктах </w:t>
            </w:r>
            <w:r w:rsidR="00084FC3" w:rsidRPr="00AE6E92">
              <w:rPr>
                <w:rFonts w:ascii="Times New Roman" w:hAnsi="Times New Roman" w:cs="Times New Roman"/>
                <w:i/>
                <w:sz w:val="18"/>
                <w:szCs w:val="18"/>
                <w:lang w:val="uk-UA"/>
              </w:rPr>
              <w:t>(створення відповідних санітарно-гігієнічних умов, пікнікових зон, оснащення веб-камерами для трансляцій у режимі реального часу, з поширенням безкоштовної зони Wi-Fi, облаштування під’їздами тощо).</w:t>
            </w:r>
          </w:p>
        </w:tc>
        <w:tc>
          <w:tcPr>
            <w:tcW w:w="252" w:type="pct"/>
            <w:gridSpan w:val="4"/>
            <w:shd w:val="clear" w:color="auto" w:fill="auto"/>
            <w:textDirection w:val="btLr"/>
            <w:vAlign w:val="center"/>
          </w:tcPr>
          <w:p w:rsidR="00084FC3" w:rsidRPr="00AE6E92" w:rsidRDefault="00084FC3" w:rsidP="002B62B5">
            <w:pPr>
              <w:spacing w:after="0" w:line="240" w:lineRule="auto"/>
              <w:ind w:left="113"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84FC3" w:rsidRPr="00AE6E92" w:rsidRDefault="00084FC3" w:rsidP="00B7602D">
            <w:pPr>
              <w:tabs>
                <w:tab w:val="left" w:pos="2304"/>
              </w:tabs>
              <w:spacing w:after="0" w:line="240" w:lineRule="auto"/>
              <w:ind w:left="-106"/>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84FC3" w:rsidRPr="00AE6E92" w:rsidRDefault="00084FC3"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084FC3" w:rsidRPr="00AE6E92" w:rsidRDefault="00084FC3"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restart"/>
            <w:vAlign w:val="center"/>
          </w:tcPr>
          <w:p w:rsidR="00084FC3" w:rsidRPr="00AE6E92" w:rsidRDefault="00084FC3" w:rsidP="00084FC3">
            <w:pPr>
              <w:spacing w:after="0" w:line="240" w:lineRule="auto"/>
              <w:ind w:left="-97" w:right="-158"/>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Розвиток туристичної інфраструктури, створення передумов для формування конкурентоспроможного обласного туристичного продукту.  </w:t>
            </w:r>
          </w:p>
        </w:tc>
      </w:tr>
      <w:tr w:rsidR="000674A2" w:rsidRPr="00AE6E92" w:rsidTr="003759E4">
        <w:trPr>
          <w:cantSplit/>
          <w:trHeight w:val="1131"/>
        </w:trPr>
        <w:tc>
          <w:tcPr>
            <w:tcW w:w="148" w:type="pct"/>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731" w:type="pct"/>
            <w:gridSpan w:val="2"/>
            <w:vMerge w:val="restart"/>
            <w:shd w:val="clear" w:color="auto" w:fill="auto"/>
            <w:vAlign w:val="center"/>
          </w:tcPr>
          <w:p w:rsidR="00084FC3" w:rsidRPr="00AE6E92" w:rsidRDefault="00944A83" w:rsidP="008B029C">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1.5</w:t>
            </w:r>
            <w:r w:rsidR="00084FC3" w:rsidRPr="00AE6E92">
              <w:rPr>
                <w:rFonts w:ascii="Times New Roman" w:hAnsi="Times New Roman" w:cs="Times New Roman"/>
                <w:sz w:val="18"/>
                <w:szCs w:val="18"/>
                <w:lang w:val="uk-UA"/>
              </w:rPr>
              <w:t>. Забезпечення першочергового ремонту під’їзних шляхів, що ведуть до головних туристичних об’єктів</w:t>
            </w:r>
            <w:r w:rsidR="00084FC3">
              <w:rPr>
                <w:rFonts w:ascii="Times New Roman" w:hAnsi="Times New Roman" w:cs="Times New Roman"/>
                <w:sz w:val="18"/>
                <w:szCs w:val="18"/>
                <w:lang w:val="uk-UA"/>
              </w:rPr>
              <w:t xml:space="preserve"> </w:t>
            </w:r>
            <w:r w:rsidR="00084FC3" w:rsidRPr="00AE6E92">
              <w:rPr>
                <w:rFonts w:ascii="Times New Roman" w:hAnsi="Times New Roman" w:cs="Times New Roman"/>
                <w:sz w:val="18"/>
                <w:szCs w:val="18"/>
                <w:lang w:val="uk-UA"/>
              </w:rPr>
              <w:t>області.</w:t>
            </w:r>
          </w:p>
        </w:tc>
        <w:tc>
          <w:tcPr>
            <w:tcW w:w="252" w:type="pct"/>
            <w:gridSpan w:val="4"/>
            <w:vMerge w:val="restart"/>
            <w:shd w:val="clear" w:color="auto" w:fill="auto"/>
            <w:textDirection w:val="btLr"/>
            <w:vAlign w:val="center"/>
          </w:tcPr>
          <w:p w:rsidR="00084FC3" w:rsidRPr="00AE6E92" w:rsidRDefault="00084FC3" w:rsidP="002B62B5">
            <w:pPr>
              <w:spacing w:after="0" w:line="240" w:lineRule="auto"/>
              <w:ind w:left="113"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84FC3" w:rsidRPr="00AE6E92" w:rsidRDefault="00084FC3" w:rsidP="00B7602D">
            <w:pPr>
              <w:tabs>
                <w:tab w:val="left" w:pos="2304"/>
              </w:tabs>
              <w:spacing w:after="0" w:line="240" w:lineRule="auto"/>
              <w:ind w:left="-106"/>
              <w:jc w:val="center"/>
              <w:rPr>
                <w:rFonts w:ascii="Times New Roman" w:hAnsi="Times New Roman" w:cs="Times New Roman"/>
                <w:sz w:val="18"/>
                <w:szCs w:val="18"/>
                <w:lang w:val="uk-UA"/>
              </w:rPr>
            </w:pPr>
            <w:r w:rsidRPr="0008301E">
              <w:rPr>
                <w:rFonts w:ascii="Times New Roman" w:hAnsi="Times New Roman" w:cs="Times New Roman"/>
                <w:sz w:val="18"/>
                <w:szCs w:val="18"/>
                <w:lang w:val="uk-UA"/>
              </w:rPr>
              <w:t xml:space="preserve">Управління капітального будівництва облдержадміністрації, </w:t>
            </w:r>
            <w:r w:rsidRPr="00AE6E92">
              <w:rPr>
                <w:rFonts w:ascii="Times New Roman" w:hAnsi="Times New Roman" w:cs="Times New Roman"/>
                <w:sz w:val="18"/>
                <w:szCs w:val="18"/>
                <w:lang w:val="uk-UA"/>
              </w:rPr>
              <w:t>Служба автомобільних доріг у Чернігівській області</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84FC3" w:rsidRPr="00AE6E92" w:rsidRDefault="0008301E"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1833" w:type="pct"/>
            <w:gridSpan w:val="41"/>
            <w:vMerge w:val="restart"/>
            <w:shd w:val="clear" w:color="auto" w:fill="auto"/>
            <w:vAlign w:val="center"/>
          </w:tcPr>
          <w:p w:rsidR="00084FC3" w:rsidRPr="00AE6E92" w:rsidRDefault="00084FC3"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084FC3" w:rsidRPr="00AE6E92" w:rsidRDefault="00084FC3" w:rsidP="00B7602D">
            <w:pPr>
              <w:spacing w:after="0" w:line="240" w:lineRule="auto"/>
              <w:ind w:left="-97"/>
              <w:jc w:val="center"/>
              <w:rPr>
                <w:rFonts w:ascii="Times New Roman" w:hAnsi="Times New Roman" w:cs="Times New Roman"/>
                <w:sz w:val="18"/>
                <w:szCs w:val="18"/>
                <w:lang w:val="uk-UA"/>
              </w:rPr>
            </w:pPr>
          </w:p>
        </w:tc>
      </w:tr>
      <w:tr w:rsidR="000674A2" w:rsidRPr="00AE6E92" w:rsidTr="003759E4">
        <w:trPr>
          <w:cantSplit/>
          <w:trHeight w:val="20"/>
        </w:trPr>
        <w:tc>
          <w:tcPr>
            <w:tcW w:w="148" w:type="pct"/>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731" w:type="pct"/>
            <w:gridSpan w:val="2"/>
            <w:vMerge/>
            <w:shd w:val="clear" w:color="auto" w:fill="auto"/>
            <w:vAlign w:val="center"/>
          </w:tcPr>
          <w:p w:rsidR="00084FC3" w:rsidRPr="00AE6E92" w:rsidRDefault="00084FC3" w:rsidP="002B62B5">
            <w:pPr>
              <w:spacing w:after="0" w:line="240" w:lineRule="auto"/>
              <w:jc w:val="center"/>
              <w:rPr>
                <w:rFonts w:ascii="Times New Roman" w:hAnsi="Times New Roman" w:cs="Times New Roman"/>
                <w:sz w:val="18"/>
                <w:szCs w:val="18"/>
                <w:lang w:val="uk-UA"/>
              </w:rPr>
            </w:pPr>
          </w:p>
        </w:tc>
        <w:tc>
          <w:tcPr>
            <w:tcW w:w="252" w:type="pct"/>
            <w:gridSpan w:val="4"/>
            <w:vMerge/>
            <w:shd w:val="clear" w:color="auto" w:fill="auto"/>
            <w:textDirection w:val="btLr"/>
            <w:vAlign w:val="center"/>
          </w:tcPr>
          <w:p w:rsidR="00084FC3" w:rsidRPr="00AE6E92" w:rsidRDefault="00084FC3" w:rsidP="002B62B5">
            <w:pPr>
              <w:spacing w:after="0" w:line="240" w:lineRule="auto"/>
              <w:ind w:left="113" w:right="113"/>
              <w:jc w:val="center"/>
              <w:rPr>
                <w:rFonts w:ascii="Times New Roman" w:hAnsi="Times New Roman" w:cs="Times New Roman"/>
                <w:sz w:val="18"/>
                <w:szCs w:val="18"/>
                <w:lang w:val="uk-UA"/>
              </w:rPr>
            </w:pPr>
          </w:p>
        </w:tc>
        <w:tc>
          <w:tcPr>
            <w:tcW w:w="653" w:type="pct"/>
            <w:gridSpan w:val="5"/>
            <w:shd w:val="clear" w:color="auto" w:fill="auto"/>
            <w:vAlign w:val="center"/>
          </w:tcPr>
          <w:p w:rsidR="00084FC3" w:rsidRPr="00AE6E92" w:rsidRDefault="00084FC3" w:rsidP="00B7602D">
            <w:pPr>
              <w:tabs>
                <w:tab w:val="left" w:pos="2304"/>
              </w:tabs>
              <w:spacing w:after="0" w:line="240" w:lineRule="auto"/>
              <w:ind w:left="-106"/>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84FC3" w:rsidRPr="00AE6E92" w:rsidRDefault="00084FC3" w:rsidP="00B7602D">
            <w:pPr>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vMerge/>
            <w:shd w:val="clear" w:color="auto" w:fill="auto"/>
            <w:vAlign w:val="center"/>
          </w:tcPr>
          <w:p w:rsidR="00084FC3" w:rsidRPr="00AE6E92" w:rsidRDefault="00084FC3" w:rsidP="002B62B5">
            <w:pPr>
              <w:spacing w:after="0" w:line="240" w:lineRule="auto"/>
              <w:ind w:hanging="9"/>
              <w:jc w:val="center"/>
              <w:rPr>
                <w:rFonts w:ascii="Times New Roman" w:hAnsi="Times New Roman" w:cs="Times New Roman"/>
                <w:b/>
                <w:sz w:val="18"/>
                <w:szCs w:val="18"/>
                <w:lang w:val="uk-UA"/>
              </w:rPr>
            </w:pPr>
          </w:p>
        </w:tc>
        <w:tc>
          <w:tcPr>
            <w:tcW w:w="400" w:type="pct"/>
            <w:gridSpan w:val="2"/>
            <w:vMerge/>
            <w:vAlign w:val="center"/>
          </w:tcPr>
          <w:p w:rsidR="00084FC3" w:rsidRPr="00AE6E92" w:rsidRDefault="00084FC3" w:rsidP="00B7602D">
            <w:pPr>
              <w:spacing w:after="0" w:line="240" w:lineRule="auto"/>
              <w:ind w:left="-97"/>
              <w:jc w:val="center"/>
              <w:rPr>
                <w:rFonts w:ascii="Times New Roman" w:hAnsi="Times New Roman" w:cs="Times New Roman"/>
                <w:sz w:val="18"/>
                <w:szCs w:val="18"/>
                <w:lang w:val="uk-UA"/>
              </w:rPr>
            </w:pPr>
          </w:p>
        </w:tc>
      </w:tr>
      <w:tr w:rsidR="000674A2" w:rsidRPr="006E4B9C" w:rsidTr="003759E4">
        <w:trPr>
          <w:cantSplit/>
          <w:trHeight w:val="915"/>
        </w:trPr>
        <w:tc>
          <w:tcPr>
            <w:tcW w:w="2767" w:type="pct"/>
            <w:gridSpan w:val="16"/>
            <w:shd w:val="clear" w:color="auto" w:fill="F2F2F2" w:themeFill="background1" w:themeFillShade="F2"/>
            <w:vAlign w:val="center"/>
          </w:tcPr>
          <w:p w:rsidR="007E1053" w:rsidRDefault="0036149A" w:rsidP="00B7602D">
            <w:pPr>
              <w:tabs>
                <w:tab w:val="left" w:pos="2304"/>
              </w:tabs>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 xml:space="preserve">Усього за розділом 1 «Розвиток туристично-рекреаційної інфраструктури </w:t>
            </w:r>
          </w:p>
          <w:p w:rsidR="0036149A" w:rsidRPr="00AE6E92" w:rsidRDefault="0036149A"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та підвищення привабливості об’єктів історико-культурної спадщини»</w:t>
            </w:r>
          </w:p>
        </w:tc>
        <w:tc>
          <w:tcPr>
            <w:tcW w:w="229" w:type="pct"/>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105,00</w:t>
            </w:r>
          </w:p>
        </w:tc>
        <w:tc>
          <w:tcPr>
            <w:tcW w:w="227" w:type="pct"/>
            <w:gridSpan w:val="4"/>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110,00</w:t>
            </w:r>
          </w:p>
        </w:tc>
        <w:tc>
          <w:tcPr>
            <w:tcW w:w="227" w:type="pct"/>
            <w:gridSpan w:val="5"/>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135,00</w:t>
            </w:r>
          </w:p>
        </w:tc>
        <w:tc>
          <w:tcPr>
            <w:tcW w:w="227" w:type="pct"/>
            <w:gridSpan w:val="4"/>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140,00</w:t>
            </w:r>
          </w:p>
        </w:tc>
        <w:tc>
          <w:tcPr>
            <w:tcW w:w="228" w:type="pct"/>
            <w:gridSpan w:val="6"/>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160,00</w:t>
            </w:r>
          </w:p>
        </w:tc>
        <w:tc>
          <w:tcPr>
            <w:tcW w:w="228" w:type="pct"/>
            <w:gridSpan w:val="5"/>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165,00</w:t>
            </w:r>
          </w:p>
        </w:tc>
        <w:tc>
          <w:tcPr>
            <w:tcW w:w="230" w:type="pct"/>
            <w:gridSpan w:val="7"/>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165,00</w:t>
            </w:r>
          </w:p>
        </w:tc>
        <w:tc>
          <w:tcPr>
            <w:tcW w:w="238" w:type="pct"/>
            <w:gridSpan w:val="9"/>
            <w:shd w:val="clear" w:color="auto" w:fill="F2F2F2" w:themeFill="background1" w:themeFillShade="F2"/>
            <w:vAlign w:val="center"/>
          </w:tcPr>
          <w:p w:rsidR="0036149A" w:rsidRPr="00AE6E92" w:rsidRDefault="00BE28FB" w:rsidP="003D44EB">
            <w:pPr>
              <w:spacing w:after="0" w:line="240" w:lineRule="auto"/>
              <w:ind w:right="-82" w:hanging="84"/>
              <w:jc w:val="center"/>
              <w:rPr>
                <w:rFonts w:ascii="Times New Roman" w:hAnsi="Times New Roman" w:cs="Times New Roman"/>
                <w:b/>
                <w:sz w:val="18"/>
                <w:szCs w:val="18"/>
                <w:lang w:val="uk-UA"/>
              </w:rPr>
            </w:pPr>
            <w:r>
              <w:rPr>
                <w:rFonts w:ascii="Times New Roman" w:hAnsi="Times New Roman" w:cs="Times New Roman"/>
                <w:b/>
                <w:sz w:val="18"/>
                <w:szCs w:val="18"/>
                <w:lang w:val="uk-UA"/>
              </w:rPr>
              <w:t>980,00</w:t>
            </w:r>
          </w:p>
        </w:tc>
        <w:tc>
          <w:tcPr>
            <w:tcW w:w="400" w:type="pct"/>
            <w:gridSpan w:val="2"/>
            <w:shd w:val="clear" w:color="auto" w:fill="F2F2F2" w:themeFill="background1" w:themeFillShade="F2"/>
            <w:vAlign w:val="center"/>
          </w:tcPr>
          <w:p w:rsidR="0036149A" w:rsidRPr="00AE6E92" w:rsidRDefault="0036149A" w:rsidP="00B7602D">
            <w:pPr>
              <w:spacing w:after="0" w:line="240" w:lineRule="auto"/>
              <w:ind w:left="-97"/>
              <w:jc w:val="center"/>
              <w:rPr>
                <w:rFonts w:ascii="Times New Roman" w:hAnsi="Times New Roman" w:cs="Times New Roman"/>
                <w:sz w:val="18"/>
                <w:szCs w:val="18"/>
                <w:lang w:val="uk-UA"/>
              </w:rPr>
            </w:pPr>
          </w:p>
        </w:tc>
      </w:tr>
      <w:tr w:rsidR="00072B0D" w:rsidRPr="00AE6E92" w:rsidTr="003759E4">
        <w:trPr>
          <w:cantSplit/>
          <w:trHeight w:val="1093"/>
        </w:trPr>
        <w:tc>
          <w:tcPr>
            <w:tcW w:w="148" w:type="pct"/>
            <w:vMerge w:val="restart"/>
            <w:shd w:val="clear" w:color="auto" w:fill="auto"/>
            <w:vAlign w:val="center"/>
          </w:tcPr>
          <w:p w:rsidR="00944A83" w:rsidRPr="00AE6E92" w:rsidRDefault="00944A83"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2</w:t>
            </w:r>
            <w:r w:rsidRPr="00AE6E92">
              <w:rPr>
                <w:rFonts w:ascii="Times New Roman" w:hAnsi="Times New Roman" w:cs="Times New Roman"/>
                <w:sz w:val="18"/>
                <w:szCs w:val="18"/>
                <w:lang w:val="uk-UA"/>
              </w:rPr>
              <w:t>.</w:t>
            </w:r>
          </w:p>
        </w:tc>
        <w:tc>
          <w:tcPr>
            <w:tcW w:w="525" w:type="pct"/>
            <w:gridSpan w:val="2"/>
            <w:vMerge w:val="restart"/>
            <w:shd w:val="clear" w:color="auto" w:fill="auto"/>
            <w:vAlign w:val="center"/>
          </w:tcPr>
          <w:p w:rsidR="00944A83" w:rsidRPr="00AE6E92" w:rsidRDefault="00944A83"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Створення сучасного конкурентоспроможного туристичного продукту</w:t>
            </w:r>
          </w:p>
        </w:tc>
        <w:tc>
          <w:tcPr>
            <w:tcW w:w="733" w:type="pct"/>
            <w:gridSpan w:val="3"/>
            <w:vMerge w:val="restart"/>
            <w:shd w:val="clear" w:color="auto" w:fill="auto"/>
            <w:vAlign w:val="center"/>
          </w:tcPr>
          <w:p w:rsidR="00944A83" w:rsidRPr="00AE6E92" w:rsidRDefault="00944A83" w:rsidP="00C95064">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2.1. </w:t>
            </w:r>
            <w:r w:rsidR="00C54894">
              <w:rPr>
                <w:rFonts w:ascii="Times New Roman" w:hAnsi="Times New Roman" w:cs="Times New Roman"/>
                <w:sz w:val="18"/>
                <w:szCs w:val="18"/>
                <w:lang w:val="uk-UA"/>
              </w:rPr>
              <w:t xml:space="preserve">Сприяння розробленню </w:t>
            </w:r>
            <w:r w:rsidRPr="00230059">
              <w:rPr>
                <w:rFonts w:ascii="Times New Roman" w:hAnsi="Times New Roman" w:cs="Times New Roman"/>
                <w:sz w:val="18"/>
                <w:szCs w:val="18"/>
                <w:lang w:val="uk-UA"/>
              </w:rPr>
              <w:t>нових, впровадженню та просуванню існуючих туристичних маршрутів туристичними об’єктами області.</w:t>
            </w:r>
          </w:p>
        </w:tc>
        <w:tc>
          <w:tcPr>
            <w:tcW w:w="225" w:type="pct"/>
            <w:gridSpan w:val="2"/>
            <w:vMerge w:val="restart"/>
            <w:shd w:val="clear" w:color="auto" w:fill="auto"/>
            <w:textDirection w:val="btLr"/>
            <w:vAlign w:val="center"/>
          </w:tcPr>
          <w:p w:rsidR="00944A83" w:rsidRPr="00AE6E92" w:rsidRDefault="00944A83"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62" w:type="pct"/>
            <w:gridSpan w:val="5"/>
            <w:shd w:val="clear" w:color="auto" w:fill="auto"/>
            <w:vAlign w:val="center"/>
          </w:tcPr>
          <w:p w:rsidR="00944A83" w:rsidRPr="00AE6E92" w:rsidRDefault="00944A83" w:rsidP="00230059">
            <w:pPr>
              <w:tabs>
                <w:tab w:val="left" w:pos="2304"/>
              </w:tabs>
              <w:spacing w:after="0" w:line="240" w:lineRule="auto"/>
              <w:ind w:left="-106" w:right="-100"/>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w:t>
            </w:r>
            <w:r>
              <w:rPr>
                <w:rFonts w:ascii="Times New Roman" w:hAnsi="Times New Roman" w:cs="Times New Roman"/>
                <w:sz w:val="18"/>
                <w:szCs w:val="18"/>
                <w:lang w:val="uk-UA"/>
              </w:rPr>
              <w:t xml:space="preserve"> о</w:t>
            </w:r>
            <w:r w:rsidRPr="00AE6E92">
              <w:rPr>
                <w:rFonts w:ascii="Times New Roman" w:hAnsi="Times New Roman" w:cs="Times New Roman"/>
                <w:sz w:val="18"/>
                <w:szCs w:val="18"/>
                <w:lang w:val="uk-UA"/>
              </w:rPr>
              <w:t>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74" w:type="pct"/>
            <w:gridSpan w:val="3"/>
            <w:shd w:val="clear" w:color="auto" w:fill="auto"/>
            <w:vAlign w:val="center"/>
          </w:tcPr>
          <w:p w:rsidR="00944A83" w:rsidRPr="00AE6E92" w:rsidRDefault="00944A83"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27" w:type="pct"/>
            <w:gridSpan w:val="4"/>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25,00</w:t>
            </w:r>
          </w:p>
        </w:tc>
        <w:tc>
          <w:tcPr>
            <w:tcW w:w="227" w:type="pct"/>
            <w:gridSpan w:val="5"/>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7" w:type="pct"/>
            <w:gridSpan w:val="4"/>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35,00</w:t>
            </w:r>
          </w:p>
        </w:tc>
        <w:tc>
          <w:tcPr>
            <w:tcW w:w="228" w:type="pct"/>
            <w:gridSpan w:val="6"/>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40,00</w:t>
            </w:r>
          </w:p>
        </w:tc>
        <w:tc>
          <w:tcPr>
            <w:tcW w:w="231" w:type="pct"/>
            <w:gridSpan w:val="6"/>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30" w:type="pct"/>
            <w:gridSpan w:val="7"/>
            <w:shd w:val="clear" w:color="auto" w:fill="auto"/>
            <w:vAlign w:val="center"/>
          </w:tcPr>
          <w:p w:rsidR="00944A83" w:rsidRPr="00AE6E92" w:rsidRDefault="00944A83" w:rsidP="00C60584">
            <w:pPr>
              <w:spacing w:after="0" w:line="240" w:lineRule="auto"/>
              <w:ind w:right="-53" w:hanging="136"/>
              <w:jc w:val="center"/>
              <w:rPr>
                <w:rFonts w:ascii="Times New Roman" w:hAnsi="Times New Roman" w:cs="Times New Roman"/>
                <w:sz w:val="18"/>
                <w:szCs w:val="18"/>
                <w:lang w:val="uk-UA"/>
              </w:rPr>
            </w:pPr>
            <w:r>
              <w:rPr>
                <w:rFonts w:ascii="Times New Roman" w:hAnsi="Times New Roman" w:cs="Times New Roman"/>
                <w:sz w:val="18"/>
                <w:szCs w:val="18"/>
                <w:lang w:val="uk-UA"/>
              </w:rPr>
              <w:t>50,00</w:t>
            </w:r>
          </w:p>
        </w:tc>
        <w:tc>
          <w:tcPr>
            <w:tcW w:w="235" w:type="pct"/>
            <w:gridSpan w:val="8"/>
            <w:shd w:val="clear" w:color="auto" w:fill="auto"/>
            <w:vAlign w:val="center"/>
          </w:tcPr>
          <w:p w:rsidR="00944A83" w:rsidRPr="001A6BF2" w:rsidRDefault="00944A83" w:rsidP="00C60584">
            <w:pPr>
              <w:spacing w:after="0" w:line="240" w:lineRule="auto"/>
              <w:ind w:right="-53" w:hanging="136"/>
              <w:jc w:val="center"/>
              <w:rPr>
                <w:rFonts w:ascii="Times New Roman" w:hAnsi="Times New Roman" w:cs="Times New Roman"/>
                <w:b/>
                <w:sz w:val="18"/>
                <w:szCs w:val="18"/>
                <w:lang w:val="uk-UA"/>
              </w:rPr>
            </w:pPr>
            <w:r w:rsidRPr="001A6BF2">
              <w:rPr>
                <w:rFonts w:ascii="Times New Roman" w:hAnsi="Times New Roman" w:cs="Times New Roman"/>
                <w:b/>
                <w:sz w:val="18"/>
                <w:szCs w:val="18"/>
                <w:lang w:val="uk-UA"/>
              </w:rPr>
              <w:t>245,00</w:t>
            </w:r>
          </w:p>
        </w:tc>
        <w:tc>
          <w:tcPr>
            <w:tcW w:w="400" w:type="pct"/>
            <w:gridSpan w:val="2"/>
            <w:vMerge w:val="restart"/>
            <w:vAlign w:val="center"/>
          </w:tcPr>
          <w:p w:rsidR="00944A83" w:rsidRDefault="00944A83"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Популяризація туристично-рекреаційного потенціалу області, створення сучасного конкурентоспроможного туристичного продукту, здатного максимально задовольнити потреби населення, збільшення туристичних потоків та надходжень </w:t>
            </w:r>
          </w:p>
          <w:p w:rsidR="00944A83" w:rsidRPr="00AE6E92" w:rsidRDefault="00944A83"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до місцевих бюджетів</w:t>
            </w:r>
          </w:p>
        </w:tc>
      </w:tr>
      <w:tr w:rsidR="00EC511E" w:rsidRPr="00AE6E92" w:rsidTr="003759E4">
        <w:trPr>
          <w:cantSplit/>
          <w:trHeight w:val="690"/>
        </w:trPr>
        <w:tc>
          <w:tcPr>
            <w:tcW w:w="148" w:type="pct"/>
            <w:vMerge/>
            <w:shd w:val="clear" w:color="auto" w:fill="auto"/>
            <w:vAlign w:val="center"/>
          </w:tcPr>
          <w:p w:rsidR="00944A83" w:rsidRPr="00AE6E92" w:rsidRDefault="00944A83"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944A83" w:rsidRPr="00AE6E92" w:rsidRDefault="00944A83" w:rsidP="002B62B5">
            <w:pPr>
              <w:spacing w:after="0" w:line="240" w:lineRule="auto"/>
              <w:jc w:val="center"/>
              <w:rPr>
                <w:rFonts w:ascii="Times New Roman" w:hAnsi="Times New Roman" w:cs="Times New Roman"/>
                <w:b/>
                <w:sz w:val="18"/>
                <w:szCs w:val="18"/>
                <w:lang w:val="uk-UA"/>
              </w:rPr>
            </w:pPr>
          </w:p>
        </w:tc>
        <w:tc>
          <w:tcPr>
            <w:tcW w:w="733" w:type="pct"/>
            <w:gridSpan w:val="3"/>
            <w:vMerge/>
            <w:shd w:val="clear" w:color="auto" w:fill="auto"/>
            <w:vAlign w:val="center"/>
          </w:tcPr>
          <w:p w:rsidR="00944A83" w:rsidRPr="00AE6E92" w:rsidRDefault="00944A83" w:rsidP="002B62B5">
            <w:pPr>
              <w:spacing w:after="0" w:line="240" w:lineRule="auto"/>
              <w:jc w:val="center"/>
              <w:rPr>
                <w:rFonts w:ascii="Times New Roman" w:hAnsi="Times New Roman" w:cs="Times New Roman"/>
                <w:sz w:val="18"/>
                <w:szCs w:val="18"/>
                <w:lang w:val="uk-UA"/>
              </w:rPr>
            </w:pPr>
          </w:p>
        </w:tc>
        <w:tc>
          <w:tcPr>
            <w:tcW w:w="225" w:type="pct"/>
            <w:gridSpan w:val="2"/>
            <w:vMerge/>
            <w:shd w:val="clear" w:color="auto" w:fill="auto"/>
            <w:textDirection w:val="btLr"/>
            <w:vAlign w:val="center"/>
          </w:tcPr>
          <w:p w:rsidR="00944A83" w:rsidRPr="00AE6E92" w:rsidRDefault="00944A83"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62" w:type="pct"/>
            <w:gridSpan w:val="5"/>
            <w:shd w:val="clear" w:color="auto" w:fill="auto"/>
            <w:vAlign w:val="center"/>
          </w:tcPr>
          <w:p w:rsidR="00944A83" w:rsidRPr="00AE6E92" w:rsidRDefault="00944A83" w:rsidP="00B7602D">
            <w:pPr>
              <w:tabs>
                <w:tab w:val="left" w:pos="2304"/>
              </w:tabs>
              <w:spacing w:after="0" w:line="240" w:lineRule="auto"/>
              <w:ind w:left="-106" w:right="-100"/>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74" w:type="pct"/>
            <w:gridSpan w:val="3"/>
            <w:shd w:val="clear" w:color="auto" w:fill="auto"/>
            <w:vAlign w:val="center"/>
          </w:tcPr>
          <w:p w:rsidR="00944A83" w:rsidRPr="00AE6E92" w:rsidRDefault="00944A83" w:rsidP="00B7602D">
            <w:pPr>
              <w:tabs>
                <w:tab w:val="left" w:pos="2304"/>
              </w:tabs>
              <w:spacing w:after="0" w:line="240" w:lineRule="auto"/>
              <w:ind w:left="-109" w:right="-62"/>
              <w:jc w:val="center"/>
              <w:rPr>
                <w:rFonts w:ascii="Times New Roman" w:hAnsi="Times New Roman" w:cs="Times New Roman"/>
                <w:sz w:val="18"/>
                <w:szCs w:val="18"/>
                <w:lang w:val="uk-UA"/>
              </w:rPr>
            </w:pPr>
            <w:r>
              <w:rPr>
                <w:rFonts w:ascii="Times New Roman" w:hAnsi="Times New Roman" w:cs="Times New Roman"/>
                <w:sz w:val="18"/>
                <w:szCs w:val="18"/>
                <w:lang w:val="uk-UA"/>
              </w:rPr>
              <w:t>Б</w:t>
            </w:r>
            <w:r w:rsidRPr="00AE6E92">
              <w:rPr>
                <w:rFonts w:ascii="Times New Roman" w:hAnsi="Times New Roman" w:cs="Times New Roman"/>
                <w:sz w:val="18"/>
                <w:szCs w:val="18"/>
                <w:lang w:val="uk-UA"/>
              </w:rPr>
              <w:t>юджети районів, міст обласного значення, об’єднаних територіальних громад</w:t>
            </w:r>
          </w:p>
        </w:tc>
        <w:tc>
          <w:tcPr>
            <w:tcW w:w="1833" w:type="pct"/>
            <w:gridSpan w:val="41"/>
            <w:shd w:val="clear" w:color="auto" w:fill="auto"/>
            <w:vAlign w:val="center"/>
          </w:tcPr>
          <w:p w:rsidR="00944A83" w:rsidRPr="00AE6E92" w:rsidRDefault="00944A83"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944A83" w:rsidRPr="00AE6E92" w:rsidRDefault="00944A83" w:rsidP="00B7602D">
            <w:pPr>
              <w:spacing w:after="0" w:line="240" w:lineRule="auto"/>
              <w:ind w:left="-97"/>
              <w:jc w:val="center"/>
              <w:rPr>
                <w:rFonts w:ascii="Times New Roman" w:hAnsi="Times New Roman" w:cs="Times New Roman"/>
                <w:sz w:val="18"/>
                <w:szCs w:val="18"/>
                <w:lang w:val="uk-UA"/>
              </w:rPr>
            </w:pPr>
          </w:p>
        </w:tc>
      </w:tr>
      <w:tr w:rsidR="009648E1" w:rsidRPr="00AE6E92" w:rsidTr="003759E4">
        <w:trPr>
          <w:cantSplit/>
          <w:trHeight w:val="720"/>
        </w:trPr>
        <w:tc>
          <w:tcPr>
            <w:tcW w:w="148" w:type="pct"/>
            <w:vMerge/>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733" w:type="pct"/>
            <w:gridSpan w:val="3"/>
            <w:vMerge w:val="restart"/>
            <w:shd w:val="clear" w:color="auto" w:fill="auto"/>
            <w:vAlign w:val="center"/>
          </w:tcPr>
          <w:p w:rsidR="009648E1" w:rsidRPr="008C5B37" w:rsidRDefault="009648E1" w:rsidP="00722335">
            <w:pPr>
              <w:spacing w:after="0" w:line="240" w:lineRule="auto"/>
              <w:jc w:val="center"/>
              <w:rPr>
                <w:rFonts w:ascii="Times New Roman" w:hAnsi="Times New Roman" w:cs="Times New Roman"/>
                <w:sz w:val="18"/>
                <w:szCs w:val="18"/>
                <w:lang w:val="uk-UA"/>
              </w:rPr>
            </w:pPr>
            <w:r w:rsidRPr="00230059">
              <w:rPr>
                <w:rFonts w:ascii="Times New Roman" w:hAnsi="Times New Roman" w:cs="Times New Roman"/>
                <w:sz w:val="18"/>
                <w:szCs w:val="18"/>
                <w:lang w:val="uk-UA"/>
              </w:rPr>
              <w:t xml:space="preserve">2.2. </w:t>
            </w:r>
            <w:r w:rsidRPr="008C5B37">
              <w:rPr>
                <w:rFonts w:ascii="Times New Roman" w:hAnsi="Times New Roman" w:cs="Times New Roman"/>
                <w:sz w:val="18"/>
                <w:szCs w:val="18"/>
                <w:lang w:val="uk-UA"/>
              </w:rPr>
              <w:t xml:space="preserve">Розроблення та виготовлення промовідео, </w:t>
            </w:r>
          </w:p>
          <w:p w:rsidR="009648E1" w:rsidRPr="008C5B37" w:rsidRDefault="009648E1" w:rsidP="00722335">
            <w:pPr>
              <w:spacing w:after="0" w:line="240" w:lineRule="auto"/>
              <w:jc w:val="center"/>
              <w:rPr>
                <w:rFonts w:ascii="Times New Roman" w:hAnsi="Times New Roman" w:cs="Times New Roman"/>
                <w:sz w:val="18"/>
                <w:szCs w:val="18"/>
                <w:lang w:val="uk-UA"/>
              </w:rPr>
            </w:pPr>
            <w:r w:rsidRPr="008C5B37">
              <w:rPr>
                <w:rFonts w:ascii="Times New Roman" w:hAnsi="Times New Roman" w:cs="Times New Roman"/>
                <w:sz w:val="18"/>
                <w:szCs w:val="18"/>
                <w:lang w:val="uk-UA"/>
              </w:rPr>
              <w:t xml:space="preserve"> аудіо-, фотоматеріалів про туристичний потенціал Чернігівської області, віртуальних 3</w:t>
            </w:r>
            <w:r w:rsidRPr="008C5B37">
              <w:rPr>
                <w:rFonts w:ascii="Times New Roman" w:hAnsi="Times New Roman" w:cs="Times New Roman"/>
                <w:sz w:val="18"/>
                <w:szCs w:val="18"/>
                <w:lang w:val="en-US"/>
              </w:rPr>
              <w:t>D</w:t>
            </w:r>
            <w:r w:rsidRPr="008C5B37">
              <w:rPr>
                <w:rFonts w:ascii="Times New Roman" w:hAnsi="Times New Roman" w:cs="Times New Roman"/>
                <w:sz w:val="18"/>
                <w:szCs w:val="18"/>
                <w:lang w:val="uk-UA"/>
              </w:rPr>
              <w:t>-екскурсій.</w:t>
            </w:r>
          </w:p>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225" w:type="pct"/>
            <w:gridSpan w:val="2"/>
            <w:vMerge w:val="restart"/>
            <w:shd w:val="clear" w:color="auto" w:fill="auto"/>
            <w:textDirection w:val="btLr"/>
            <w:vAlign w:val="center"/>
          </w:tcPr>
          <w:p w:rsidR="009648E1" w:rsidRPr="00AE6E92" w:rsidRDefault="009648E1"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62" w:type="pct"/>
            <w:gridSpan w:val="5"/>
            <w:shd w:val="clear" w:color="auto" w:fill="auto"/>
            <w:vAlign w:val="center"/>
          </w:tcPr>
          <w:p w:rsidR="009648E1" w:rsidRPr="00AE6E92" w:rsidRDefault="009648E1" w:rsidP="007A21CB">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74" w:type="pct"/>
            <w:gridSpan w:val="3"/>
            <w:shd w:val="clear" w:color="auto" w:fill="auto"/>
            <w:vAlign w:val="center"/>
          </w:tcPr>
          <w:p w:rsidR="009648E1" w:rsidRPr="00AE6E92" w:rsidRDefault="009648E1"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210,00</w:t>
            </w:r>
          </w:p>
        </w:tc>
        <w:tc>
          <w:tcPr>
            <w:tcW w:w="234" w:type="pct"/>
            <w:gridSpan w:val="5"/>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170,00</w:t>
            </w:r>
          </w:p>
        </w:tc>
        <w:tc>
          <w:tcPr>
            <w:tcW w:w="236" w:type="pct"/>
            <w:gridSpan w:val="5"/>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150,00</w:t>
            </w:r>
          </w:p>
        </w:tc>
        <w:tc>
          <w:tcPr>
            <w:tcW w:w="240" w:type="pct"/>
            <w:gridSpan w:val="6"/>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130,00</w:t>
            </w:r>
          </w:p>
        </w:tc>
        <w:tc>
          <w:tcPr>
            <w:tcW w:w="210" w:type="pct"/>
            <w:gridSpan w:val="4"/>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110,00</w:t>
            </w:r>
          </w:p>
        </w:tc>
        <w:tc>
          <w:tcPr>
            <w:tcW w:w="236" w:type="pct"/>
            <w:gridSpan w:val="8"/>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100,00</w:t>
            </w:r>
          </w:p>
        </w:tc>
        <w:tc>
          <w:tcPr>
            <w:tcW w:w="231" w:type="pct"/>
            <w:gridSpan w:val="9"/>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sz w:val="18"/>
                <w:szCs w:val="18"/>
                <w:lang w:val="uk-UA"/>
              </w:rPr>
            </w:pPr>
            <w:r w:rsidRPr="009648E1">
              <w:rPr>
                <w:rFonts w:ascii="Times New Roman" w:hAnsi="Times New Roman" w:cs="Times New Roman"/>
                <w:sz w:val="18"/>
                <w:szCs w:val="18"/>
                <w:lang w:val="uk-UA"/>
              </w:rPr>
              <w:t>90,00</w:t>
            </w:r>
          </w:p>
        </w:tc>
        <w:tc>
          <w:tcPr>
            <w:tcW w:w="211" w:type="pct"/>
            <w:gridSpan w:val="2"/>
            <w:shd w:val="clear" w:color="auto" w:fill="auto"/>
            <w:vAlign w:val="center"/>
          </w:tcPr>
          <w:p w:rsidR="009648E1" w:rsidRPr="009648E1" w:rsidRDefault="009648E1" w:rsidP="009648E1">
            <w:pPr>
              <w:spacing w:after="0" w:line="240" w:lineRule="auto"/>
              <w:ind w:hanging="90"/>
              <w:jc w:val="center"/>
              <w:rPr>
                <w:rFonts w:ascii="Times New Roman" w:hAnsi="Times New Roman" w:cs="Times New Roman"/>
                <w:b/>
                <w:sz w:val="18"/>
                <w:szCs w:val="18"/>
                <w:lang w:val="uk-UA"/>
              </w:rPr>
            </w:pPr>
            <w:r w:rsidRPr="009648E1">
              <w:rPr>
                <w:rFonts w:ascii="Times New Roman" w:hAnsi="Times New Roman" w:cs="Times New Roman"/>
                <w:b/>
                <w:sz w:val="18"/>
                <w:szCs w:val="18"/>
                <w:lang w:val="uk-UA"/>
              </w:rPr>
              <w:t>960,00</w:t>
            </w:r>
          </w:p>
        </w:tc>
        <w:tc>
          <w:tcPr>
            <w:tcW w:w="400" w:type="pct"/>
            <w:gridSpan w:val="2"/>
            <w:vMerge/>
            <w:vAlign w:val="center"/>
          </w:tcPr>
          <w:p w:rsidR="009648E1" w:rsidRPr="00AE6E92" w:rsidRDefault="009648E1" w:rsidP="00B7602D">
            <w:pPr>
              <w:spacing w:after="0" w:line="240" w:lineRule="auto"/>
              <w:ind w:left="-97"/>
              <w:jc w:val="center"/>
              <w:rPr>
                <w:rFonts w:ascii="Times New Roman" w:hAnsi="Times New Roman" w:cs="Times New Roman"/>
                <w:sz w:val="18"/>
                <w:szCs w:val="18"/>
                <w:lang w:val="uk-UA"/>
              </w:rPr>
            </w:pPr>
          </w:p>
        </w:tc>
      </w:tr>
      <w:tr w:rsidR="009648E1" w:rsidRPr="00D61C83" w:rsidTr="003759E4">
        <w:trPr>
          <w:cantSplit/>
          <w:trHeight w:val="720"/>
        </w:trPr>
        <w:tc>
          <w:tcPr>
            <w:tcW w:w="148" w:type="pct"/>
            <w:vMerge/>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733" w:type="pct"/>
            <w:gridSpan w:val="3"/>
            <w:vMerge/>
            <w:shd w:val="clear" w:color="auto" w:fill="auto"/>
            <w:vAlign w:val="center"/>
          </w:tcPr>
          <w:p w:rsidR="009648E1" w:rsidRPr="00230059" w:rsidRDefault="009648E1" w:rsidP="00722335">
            <w:pPr>
              <w:spacing w:after="0" w:line="240" w:lineRule="auto"/>
              <w:jc w:val="center"/>
              <w:rPr>
                <w:rFonts w:ascii="Times New Roman" w:hAnsi="Times New Roman" w:cs="Times New Roman"/>
                <w:sz w:val="18"/>
                <w:szCs w:val="18"/>
                <w:lang w:val="uk-UA"/>
              </w:rPr>
            </w:pPr>
          </w:p>
        </w:tc>
        <w:tc>
          <w:tcPr>
            <w:tcW w:w="225" w:type="pct"/>
            <w:gridSpan w:val="2"/>
            <w:vMerge/>
            <w:shd w:val="clear" w:color="auto" w:fill="auto"/>
            <w:textDirection w:val="btLr"/>
            <w:vAlign w:val="center"/>
          </w:tcPr>
          <w:p w:rsidR="009648E1" w:rsidRPr="00AE6E92" w:rsidRDefault="009648E1"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62" w:type="pct"/>
            <w:gridSpan w:val="5"/>
            <w:shd w:val="clear" w:color="auto" w:fill="auto"/>
            <w:vAlign w:val="center"/>
          </w:tcPr>
          <w:p w:rsidR="009648E1" w:rsidRPr="00AE6E92" w:rsidRDefault="009648E1" w:rsidP="007A21CB">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74" w:type="pct"/>
            <w:gridSpan w:val="3"/>
            <w:shd w:val="clear" w:color="auto" w:fill="auto"/>
            <w:vAlign w:val="center"/>
          </w:tcPr>
          <w:p w:rsidR="009648E1" w:rsidRPr="00AE6E92" w:rsidRDefault="009648E1"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9648E1" w:rsidRPr="00AE6E92" w:rsidRDefault="009648E1"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9648E1" w:rsidRPr="00AE6E92" w:rsidRDefault="009648E1" w:rsidP="00B7602D">
            <w:pPr>
              <w:spacing w:after="0" w:line="240" w:lineRule="auto"/>
              <w:ind w:left="-97"/>
              <w:jc w:val="center"/>
              <w:rPr>
                <w:rFonts w:ascii="Times New Roman" w:hAnsi="Times New Roman" w:cs="Times New Roman"/>
                <w:sz w:val="18"/>
                <w:szCs w:val="18"/>
                <w:lang w:val="uk-UA"/>
              </w:rPr>
            </w:pPr>
          </w:p>
        </w:tc>
      </w:tr>
      <w:tr w:rsidR="009648E1" w:rsidRPr="00AE6E92" w:rsidTr="003759E4">
        <w:trPr>
          <w:cantSplit/>
          <w:trHeight w:val="1726"/>
        </w:trPr>
        <w:tc>
          <w:tcPr>
            <w:tcW w:w="148" w:type="pct"/>
            <w:vMerge/>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p>
        </w:tc>
        <w:tc>
          <w:tcPr>
            <w:tcW w:w="733" w:type="pct"/>
            <w:gridSpan w:val="3"/>
            <w:shd w:val="clear" w:color="auto" w:fill="auto"/>
            <w:vAlign w:val="center"/>
          </w:tcPr>
          <w:p w:rsidR="009648E1" w:rsidRPr="00AE6E92" w:rsidRDefault="009648E1" w:rsidP="002B62B5">
            <w:pPr>
              <w:spacing w:after="0" w:line="240" w:lineRule="auto"/>
              <w:jc w:val="center"/>
              <w:rPr>
                <w:rFonts w:ascii="Times New Roman" w:hAnsi="Times New Roman" w:cs="Times New Roman"/>
                <w:sz w:val="18"/>
                <w:szCs w:val="18"/>
                <w:lang w:val="uk-UA"/>
              </w:rPr>
            </w:pPr>
            <w:r w:rsidRPr="00230059">
              <w:rPr>
                <w:rFonts w:ascii="Times New Roman" w:hAnsi="Times New Roman" w:cs="Times New Roman"/>
                <w:sz w:val="18"/>
                <w:szCs w:val="18"/>
                <w:lang w:val="uk-UA"/>
              </w:rPr>
              <w:t>2.3.Впровадження міжнародних електронних додатків для смартфонів, планшетів, інших гаджетів,</w:t>
            </w:r>
            <w:r>
              <w:rPr>
                <w:rFonts w:ascii="Times New Roman" w:hAnsi="Times New Roman" w:cs="Times New Roman"/>
                <w:sz w:val="18"/>
                <w:szCs w:val="18"/>
                <w:lang w:val="uk-UA"/>
              </w:rPr>
              <w:t xml:space="preserve"> </w:t>
            </w:r>
            <w:r w:rsidRPr="00230059">
              <w:rPr>
                <w:rFonts w:ascii="Times New Roman" w:hAnsi="Times New Roman" w:cs="Times New Roman"/>
                <w:sz w:val="18"/>
                <w:szCs w:val="18"/>
                <w:lang w:val="uk-UA"/>
              </w:rPr>
              <w:t>їх позиціонування та промоція.</w:t>
            </w:r>
          </w:p>
        </w:tc>
        <w:tc>
          <w:tcPr>
            <w:tcW w:w="225" w:type="pct"/>
            <w:gridSpan w:val="2"/>
            <w:shd w:val="clear" w:color="auto" w:fill="auto"/>
            <w:textDirection w:val="btLr"/>
            <w:vAlign w:val="center"/>
          </w:tcPr>
          <w:p w:rsidR="009648E1" w:rsidRPr="00AE6E92" w:rsidRDefault="009648E1"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62" w:type="pct"/>
            <w:gridSpan w:val="5"/>
            <w:shd w:val="clear" w:color="auto" w:fill="auto"/>
            <w:vAlign w:val="center"/>
          </w:tcPr>
          <w:p w:rsidR="009648E1" w:rsidRPr="00AE6E92" w:rsidRDefault="009648E1" w:rsidP="00230059">
            <w:pPr>
              <w:tabs>
                <w:tab w:val="left" w:pos="2158"/>
                <w:tab w:val="left" w:pos="2304"/>
              </w:tabs>
              <w:spacing w:after="0" w:line="240" w:lineRule="auto"/>
              <w:ind w:left="-106" w:right="-100"/>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Департамент культури і туризму, національностей та релігій </w:t>
            </w:r>
            <w:r>
              <w:rPr>
                <w:rFonts w:ascii="Times New Roman" w:hAnsi="Times New Roman" w:cs="Times New Roman"/>
                <w:sz w:val="18"/>
                <w:szCs w:val="18"/>
                <w:lang w:val="uk-UA"/>
              </w:rPr>
              <w:t>о</w:t>
            </w:r>
            <w:r w:rsidRPr="00AE6E92">
              <w:rPr>
                <w:rFonts w:ascii="Times New Roman" w:hAnsi="Times New Roman" w:cs="Times New Roman"/>
                <w:sz w:val="18"/>
                <w:szCs w:val="18"/>
                <w:lang w:val="uk-UA"/>
              </w:rPr>
              <w:t>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74" w:type="pct"/>
            <w:gridSpan w:val="3"/>
            <w:shd w:val="clear" w:color="auto" w:fill="auto"/>
            <w:vAlign w:val="center"/>
          </w:tcPr>
          <w:p w:rsidR="009648E1" w:rsidRPr="00AE6E92" w:rsidRDefault="009648E1"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80,00</w:t>
            </w:r>
          </w:p>
        </w:tc>
        <w:tc>
          <w:tcPr>
            <w:tcW w:w="229" w:type="pct"/>
            <w:gridSpan w:val="5"/>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29" w:type="pct"/>
            <w:gridSpan w:val="5"/>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29" w:type="pct"/>
            <w:gridSpan w:val="4"/>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25,00</w:t>
            </w:r>
          </w:p>
        </w:tc>
        <w:tc>
          <w:tcPr>
            <w:tcW w:w="229" w:type="pct"/>
            <w:gridSpan w:val="6"/>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9" w:type="pct"/>
            <w:gridSpan w:val="6"/>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29" w:type="pct"/>
            <w:gridSpan w:val="7"/>
            <w:shd w:val="clear" w:color="auto" w:fill="auto"/>
            <w:vAlign w:val="center"/>
          </w:tcPr>
          <w:p w:rsidR="009648E1" w:rsidRPr="007A7740" w:rsidRDefault="009648E1" w:rsidP="002B62B5">
            <w:pPr>
              <w:spacing w:after="0" w:line="240" w:lineRule="auto"/>
              <w:ind w:hanging="9"/>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31" w:type="pct"/>
            <w:gridSpan w:val="7"/>
            <w:shd w:val="clear" w:color="auto" w:fill="auto"/>
            <w:vAlign w:val="center"/>
          </w:tcPr>
          <w:p w:rsidR="009648E1" w:rsidRPr="00AE6E92" w:rsidRDefault="009648E1" w:rsidP="007A7740">
            <w:pPr>
              <w:spacing w:after="0" w:line="240" w:lineRule="auto"/>
              <w:ind w:right="-107" w:hanging="161"/>
              <w:jc w:val="center"/>
              <w:rPr>
                <w:rFonts w:ascii="Times New Roman" w:hAnsi="Times New Roman" w:cs="Times New Roman"/>
                <w:b/>
                <w:sz w:val="18"/>
                <w:szCs w:val="18"/>
                <w:lang w:val="uk-UA"/>
              </w:rPr>
            </w:pPr>
            <w:r>
              <w:rPr>
                <w:rFonts w:ascii="Times New Roman" w:hAnsi="Times New Roman" w:cs="Times New Roman"/>
                <w:b/>
                <w:sz w:val="18"/>
                <w:szCs w:val="18"/>
                <w:lang w:val="uk-UA"/>
              </w:rPr>
              <w:t>250,00</w:t>
            </w:r>
          </w:p>
        </w:tc>
        <w:tc>
          <w:tcPr>
            <w:tcW w:w="400" w:type="pct"/>
            <w:gridSpan w:val="2"/>
            <w:vAlign w:val="center"/>
          </w:tcPr>
          <w:p w:rsidR="009648E1" w:rsidRPr="00AE6E92" w:rsidRDefault="009648E1"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Забезпечення спрощеного доступу до інформації, необхідної туристам та мешканцям області.</w:t>
            </w:r>
          </w:p>
        </w:tc>
      </w:tr>
      <w:tr w:rsidR="00095989" w:rsidRPr="00AE6E92" w:rsidTr="003759E4">
        <w:trPr>
          <w:cantSplit/>
          <w:trHeight w:val="355"/>
        </w:trPr>
        <w:tc>
          <w:tcPr>
            <w:tcW w:w="2767" w:type="pct"/>
            <w:gridSpan w:val="16"/>
            <w:shd w:val="clear" w:color="auto" w:fill="F2F2F2" w:themeFill="background1" w:themeFillShade="F2"/>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b/>
                <w:sz w:val="18"/>
                <w:szCs w:val="18"/>
                <w:lang w:val="uk-UA"/>
              </w:rPr>
            </w:pPr>
          </w:p>
          <w:p w:rsidR="00095989" w:rsidRPr="00AE6E92" w:rsidRDefault="00095989" w:rsidP="00B7602D">
            <w:pPr>
              <w:tabs>
                <w:tab w:val="left" w:pos="2304"/>
              </w:tabs>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Усього за розділом 2 «Створення сучасного конкурентоспроможного туристичного продукту»</w:t>
            </w:r>
          </w:p>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p>
        </w:tc>
        <w:tc>
          <w:tcPr>
            <w:tcW w:w="229" w:type="pct"/>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310,00</w:t>
            </w:r>
          </w:p>
        </w:tc>
        <w:tc>
          <w:tcPr>
            <w:tcW w:w="229" w:type="pct"/>
            <w:gridSpan w:val="5"/>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215,00</w:t>
            </w:r>
          </w:p>
        </w:tc>
        <w:tc>
          <w:tcPr>
            <w:tcW w:w="229" w:type="pct"/>
            <w:gridSpan w:val="5"/>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200,00</w:t>
            </w:r>
          </w:p>
        </w:tc>
        <w:tc>
          <w:tcPr>
            <w:tcW w:w="229" w:type="pct"/>
            <w:gridSpan w:val="4"/>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190,00</w:t>
            </w:r>
          </w:p>
        </w:tc>
        <w:tc>
          <w:tcPr>
            <w:tcW w:w="229" w:type="pct"/>
            <w:gridSpan w:val="6"/>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180,00</w:t>
            </w:r>
          </w:p>
        </w:tc>
        <w:tc>
          <w:tcPr>
            <w:tcW w:w="229" w:type="pct"/>
            <w:gridSpan w:val="6"/>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190,00</w:t>
            </w:r>
          </w:p>
        </w:tc>
        <w:tc>
          <w:tcPr>
            <w:tcW w:w="229" w:type="pct"/>
            <w:gridSpan w:val="7"/>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170,00</w:t>
            </w:r>
          </w:p>
        </w:tc>
        <w:tc>
          <w:tcPr>
            <w:tcW w:w="231" w:type="pct"/>
            <w:gridSpan w:val="7"/>
            <w:shd w:val="clear" w:color="auto" w:fill="F2F2F2" w:themeFill="background1" w:themeFillShade="F2"/>
            <w:vAlign w:val="center"/>
          </w:tcPr>
          <w:p w:rsidR="00095989" w:rsidRPr="00095989" w:rsidRDefault="00095989" w:rsidP="00095989">
            <w:pPr>
              <w:spacing w:after="0" w:line="240" w:lineRule="auto"/>
              <w:ind w:hanging="93"/>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1455,00</w:t>
            </w:r>
          </w:p>
        </w:tc>
        <w:tc>
          <w:tcPr>
            <w:tcW w:w="400" w:type="pct"/>
            <w:gridSpan w:val="2"/>
            <w:shd w:val="clear" w:color="auto" w:fill="F2F2F2" w:themeFill="background1" w:themeFillShade="F2"/>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1235"/>
        </w:trPr>
        <w:tc>
          <w:tcPr>
            <w:tcW w:w="148" w:type="pct"/>
            <w:vMerge w:val="restart"/>
            <w:shd w:val="clear" w:color="auto" w:fill="auto"/>
            <w:vAlign w:val="center"/>
          </w:tcPr>
          <w:p w:rsidR="00095989" w:rsidRPr="00AE6E92" w:rsidRDefault="00095989"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3.</w:t>
            </w:r>
          </w:p>
        </w:tc>
        <w:tc>
          <w:tcPr>
            <w:tcW w:w="525" w:type="pct"/>
            <w:gridSpan w:val="2"/>
            <w:vMerge w:val="restart"/>
            <w:shd w:val="clear" w:color="auto" w:fill="auto"/>
            <w:vAlign w:val="center"/>
          </w:tcPr>
          <w:p w:rsidR="00095989" w:rsidRPr="00AE6E92" w:rsidRDefault="00095989" w:rsidP="00F460E3">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Маркетингове просування туристичного продукту на українському та міжнародному туристичних ринках</w:t>
            </w:r>
          </w:p>
          <w:p w:rsidR="00095989" w:rsidRPr="00AE6E92" w:rsidRDefault="00095989" w:rsidP="00F460E3">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095989" w:rsidRPr="00AE6E92" w:rsidRDefault="00095989" w:rsidP="003B0159">
            <w:pPr>
              <w:tabs>
                <w:tab w:val="left" w:pos="318"/>
                <w:tab w:val="left" w:pos="1168"/>
              </w:tabs>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3.1.</w:t>
            </w:r>
            <w:r w:rsidRPr="00AE6E92">
              <w:rPr>
                <w:rFonts w:ascii="Times New Roman" w:hAnsi="Times New Roman" w:cs="Times New Roman"/>
                <w:sz w:val="18"/>
                <w:szCs w:val="18"/>
                <w:lang w:val="uk-UA"/>
              </w:rPr>
              <w:tab/>
              <w:t xml:space="preserve"> Представлення туристичного потенціалу області на регіональних та міжнародних спеціалізованих туристичних заходах </w:t>
            </w:r>
            <w:r w:rsidRPr="00AE6E92">
              <w:rPr>
                <w:rFonts w:ascii="Times New Roman" w:hAnsi="Times New Roman" w:cs="Times New Roman"/>
                <w:i/>
                <w:sz w:val="18"/>
                <w:szCs w:val="18"/>
                <w:lang w:val="uk-UA"/>
              </w:rPr>
              <w:t>(виставках, конференціях, конгресах, семінарах, тренінгах тощо).</w:t>
            </w:r>
          </w:p>
        </w:tc>
        <w:tc>
          <w:tcPr>
            <w:tcW w:w="256" w:type="pct"/>
            <w:gridSpan w:val="5"/>
            <w:vMerge w:val="restart"/>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1A6D07">
            <w:pPr>
              <w:tabs>
                <w:tab w:val="left" w:pos="2304"/>
              </w:tabs>
              <w:spacing w:after="0" w:line="240" w:lineRule="auto"/>
              <w:ind w:left="-106" w:right="-120"/>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220,00</w:t>
            </w:r>
          </w:p>
        </w:tc>
        <w:tc>
          <w:tcPr>
            <w:tcW w:w="229" w:type="pct"/>
            <w:gridSpan w:val="5"/>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250,00</w:t>
            </w:r>
          </w:p>
        </w:tc>
        <w:tc>
          <w:tcPr>
            <w:tcW w:w="229" w:type="pct"/>
            <w:gridSpan w:val="5"/>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270,00</w:t>
            </w:r>
          </w:p>
        </w:tc>
        <w:tc>
          <w:tcPr>
            <w:tcW w:w="229" w:type="pct"/>
            <w:gridSpan w:val="4"/>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270,00</w:t>
            </w:r>
          </w:p>
        </w:tc>
        <w:tc>
          <w:tcPr>
            <w:tcW w:w="229" w:type="pct"/>
            <w:gridSpan w:val="6"/>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290,00</w:t>
            </w:r>
          </w:p>
        </w:tc>
        <w:tc>
          <w:tcPr>
            <w:tcW w:w="229" w:type="pct"/>
            <w:gridSpan w:val="6"/>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290,00</w:t>
            </w:r>
          </w:p>
        </w:tc>
        <w:tc>
          <w:tcPr>
            <w:tcW w:w="229" w:type="pct"/>
            <w:gridSpan w:val="7"/>
            <w:shd w:val="clear" w:color="auto" w:fill="auto"/>
            <w:vAlign w:val="center"/>
          </w:tcPr>
          <w:p w:rsidR="00095989" w:rsidRPr="00AE6E92" w:rsidRDefault="00095989" w:rsidP="001A6BF2">
            <w:pPr>
              <w:spacing w:after="0" w:line="240" w:lineRule="auto"/>
              <w:ind w:left="-142" w:right="-69"/>
              <w:jc w:val="center"/>
              <w:rPr>
                <w:rFonts w:ascii="Times New Roman" w:hAnsi="Times New Roman" w:cs="Times New Roman"/>
                <w:sz w:val="18"/>
                <w:szCs w:val="18"/>
                <w:lang w:val="uk-UA"/>
              </w:rPr>
            </w:pPr>
            <w:r>
              <w:rPr>
                <w:rFonts w:ascii="Times New Roman" w:hAnsi="Times New Roman" w:cs="Times New Roman"/>
                <w:sz w:val="18"/>
                <w:szCs w:val="18"/>
                <w:lang w:val="uk-UA"/>
              </w:rPr>
              <w:t>300,00</w:t>
            </w:r>
          </w:p>
        </w:tc>
        <w:tc>
          <w:tcPr>
            <w:tcW w:w="231" w:type="pct"/>
            <w:gridSpan w:val="7"/>
            <w:shd w:val="clear" w:color="auto" w:fill="auto"/>
            <w:vAlign w:val="center"/>
          </w:tcPr>
          <w:p w:rsidR="00095989" w:rsidRPr="00301872" w:rsidRDefault="00095989" w:rsidP="001A6BF2">
            <w:pPr>
              <w:spacing w:after="0" w:line="240" w:lineRule="auto"/>
              <w:ind w:left="-142" w:right="-69"/>
              <w:jc w:val="center"/>
              <w:rPr>
                <w:rFonts w:ascii="Times New Roman" w:hAnsi="Times New Roman" w:cs="Times New Roman"/>
                <w:b/>
                <w:sz w:val="18"/>
                <w:szCs w:val="18"/>
                <w:lang w:val="uk-UA"/>
              </w:rPr>
            </w:pPr>
            <w:r w:rsidRPr="00301872">
              <w:rPr>
                <w:rFonts w:ascii="Times New Roman" w:hAnsi="Times New Roman" w:cs="Times New Roman"/>
                <w:b/>
                <w:sz w:val="18"/>
                <w:szCs w:val="18"/>
                <w:lang w:val="uk-UA"/>
              </w:rPr>
              <w:t>1890,00</w:t>
            </w:r>
          </w:p>
        </w:tc>
        <w:tc>
          <w:tcPr>
            <w:tcW w:w="400" w:type="pct"/>
            <w:gridSpan w:val="2"/>
            <w:vMerge w:val="restart"/>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Формування стійкого позитивного туристичного іміджу регіону на внутрішньому та зовнішньому ринку туристичних послуг, збільшення туристичних потоків та </w:t>
            </w:r>
            <w:r w:rsidRPr="00AE6E92">
              <w:rPr>
                <w:rFonts w:ascii="Times New Roman" w:hAnsi="Times New Roman" w:cs="Times New Roman"/>
                <w:sz w:val="18"/>
                <w:szCs w:val="18"/>
                <w:lang w:val="uk-UA"/>
              </w:rPr>
              <w:lastRenderedPageBreak/>
              <w:t>надходжень до місцевих бюджетів.</w:t>
            </w:r>
          </w:p>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1380"/>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095989" w:rsidRPr="00AE6E92" w:rsidRDefault="00095989" w:rsidP="009270ED">
            <w:pPr>
              <w:spacing w:after="0" w:line="240" w:lineRule="auto"/>
              <w:jc w:val="center"/>
              <w:rPr>
                <w:rFonts w:ascii="Times New Roman" w:hAnsi="Times New Roman" w:cs="Times New Roman"/>
                <w:b/>
                <w:sz w:val="18"/>
                <w:szCs w:val="18"/>
                <w:lang w:val="uk-UA"/>
              </w:rPr>
            </w:pPr>
          </w:p>
        </w:tc>
        <w:tc>
          <w:tcPr>
            <w:tcW w:w="727" w:type="pct"/>
            <w:vMerge/>
            <w:shd w:val="clear" w:color="auto" w:fill="auto"/>
            <w:vAlign w:val="center"/>
          </w:tcPr>
          <w:p w:rsidR="00095989" w:rsidRPr="00AE6E92" w:rsidRDefault="00095989" w:rsidP="009270ED">
            <w:pPr>
              <w:tabs>
                <w:tab w:val="left" w:pos="318"/>
                <w:tab w:val="left" w:pos="1168"/>
              </w:tabs>
              <w:spacing w:after="0" w:line="240" w:lineRule="auto"/>
              <w:jc w:val="center"/>
              <w:rPr>
                <w:rFonts w:ascii="Times New Roman" w:hAnsi="Times New Roman" w:cs="Times New Roman"/>
                <w:sz w:val="18"/>
                <w:szCs w:val="18"/>
                <w:lang w:val="uk-UA"/>
              </w:rPr>
            </w:pPr>
          </w:p>
        </w:tc>
        <w:tc>
          <w:tcPr>
            <w:tcW w:w="256" w:type="pct"/>
            <w:gridSpan w:val="5"/>
            <w:vMerge/>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095989" w:rsidRPr="00AE6E92" w:rsidRDefault="00095989" w:rsidP="00B7602D">
            <w:pPr>
              <w:tabs>
                <w:tab w:val="left" w:pos="2304"/>
              </w:tabs>
              <w:spacing w:after="0" w:line="240" w:lineRule="auto"/>
              <w:ind w:left="-106" w:right="-120"/>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095989" w:rsidRPr="00AE6E92" w:rsidRDefault="00095989"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1940"/>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3.2. Організація та проведення промотурів для представників ЗМІ, тревел-блогерів, туристичних операторів та туристичних агенцій як з України, так  і з-за кордону.</w:t>
            </w:r>
          </w:p>
        </w:tc>
        <w:tc>
          <w:tcPr>
            <w:tcW w:w="256" w:type="pct"/>
            <w:gridSpan w:val="5"/>
            <w:vMerge w:val="restart"/>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1A6D07">
            <w:pPr>
              <w:tabs>
                <w:tab w:val="left" w:pos="2304"/>
              </w:tabs>
              <w:spacing w:after="0" w:line="240" w:lineRule="auto"/>
              <w:ind w:left="-106" w:right="-120"/>
              <w:jc w:val="center"/>
              <w:rPr>
                <w:rFonts w:ascii="Times New Roman" w:hAnsi="Times New Roman" w:cs="Times New Roman"/>
                <w:sz w:val="18"/>
                <w:szCs w:val="18"/>
                <w:lang w:val="uk-UA"/>
              </w:rPr>
            </w:pPr>
            <w:r>
              <w:rPr>
                <w:rFonts w:ascii="Times New Roman" w:hAnsi="Times New Roman" w:cs="Times New Roman"/>
                <w:sz w:val="18"/>
                <w:szCs w:val="18"/>
                <w:lang w:val="uk-UA"/>
              </w:rPr>
              <w:t>Департамент</w:t>
            </w:r>
            <w:r w:rsidRPr="00AE6E92">
              <w:rPr>
                <w:rFonts w:ascii="Times New Roman" w:hAnsi="Times New Roman" w:cs="Times New Roman"/>
                <w:sz w:val="18"/>
                <w:szCs w:val="18"/>
                <w:lang w:val="uk-UA"/>
              </w:rPr>
              <w:t xml:space="preserve"> культури і туризм</w:t>
            </w:r>
            <w:r>
              <w:rPr>
                <w:rFonts w:ascii="Times New Roman" w:hAnsi="Times New Roman" w:cs="Times New Roman"/>
                <w:sz w:val="18"/>
                <w:szCs w:val="18"/>
                <w:lang w:val="uk-UA"/>
              </w:rPr>
              <w:t>у, національностей та релігій</w:t>
            </w:r>
            <w:r w:rsidRPr="00AE6E92">
              <w:rPr>
                <w:rFonts w:ascii="Times New Roman" w:hAnsi="Times New Roman" w:cs="Times New Roman"/>
                <w:sz w:val="18"/>
                <w:szCs w:val="18"/>
                <w:lang w:val="uk-UA"/>
              </w:rPr>
              <w:t xml:space="preserve">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170,00</w:t>
            </w:r>
          </w:p>
        </w:tc>
        <w:tc>
          <w:tcPr>
            <w:tcW w:w="229" w:type="pct"/>
            <w:gridSpan w:val="5"/>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150,00</w:t>
            </w:r>
          </w:p>
        </w:tc>
        <w:tc>
          <w:tcPr>
            <w:tcW w:w="229" w:type="pct"/>
            <w:gridSpan w:val="5"/>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100,00</w:t>
            </w:r>
          </w:p>
        </w:tc>
        <w:tc>
          <w:tcPr>
            <w:tcW w:w="229" w:type="pct"/>
            <w:gridSpan w:val="4"/>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29" w:type="pct"/>
            <w:gridSpan w:val="6"/>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100,00</w:t>
            </w:r>
          </w:p>
        </w:tc>
        <w:tc>
          <w:tcPr>
            <w:tcW w:w="229" w:type="pct"/>
            <w:gridSpan w:val="6"/>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90,00</w:t>
            </w:r>
          </w:p>
        </w:tc>
        <w:tc>
          <w:tcPr>
            <w:tcW w:w="229" w:type="pct"/>
            <w:gridSpan w:val="7"/>
            <w:shd w:val="clear" w:color="auto" w:fill="auto"/>
            <w:vAlign w:val="center"/>
          </w:tcPr>
          <w:p w:rsidR="00095989" w:rsidRPr="00AE6E92" w:rsidRDefault="00095989" w:rsidP="00301872">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31" w:type="pct"/>
            <w:gridSpan w:val="7"/>
            <w:shd w:val="clear" w:color="auto" w:fill="auto"/>
            <w:vAlign w:val="center"/>
          </w:tcPr>
          <w:p w:rsidR="00095989" w:rsidRPr="00301872" w:rsidRDefault="00095989" w:rsidP="00301872">
            <w:pPr>
              <w:spacing w:after="0" w:line="240" w:lineRule="auto"/>
              <w:ind w:right="-60" w:hanging="141"/>
              <w:jc w:val="center"/>
              <w:rPr>
                <w:rFonts w:ascii="Times New Roman" w:hAnsi="Times New Roman" w:cs="Times New Roman"/>
                <w:b/>
                <w:sz w:val="18"/>
                <w:szCs w:val="18"/>
                <w:lang w:val="uk-UA"/>
              </w:rPr>
            </w:pPr>
            <w:r w:rsidRPr="00301872">
              <w:rPr>
                <w:rFonts w:ascii="Times New Roman" w:hAnsi="Times New Roman" w:cs="Times New Roman"/>
                <w:b/>
                <w:sz w:val="18"/>
                <w:szCs w:val="18"/>
                <w:lang w:val="uk-UA"/>
              </w:rPr>
              <w:t>750,00</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1380"/>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256" w:type="pct"/>
            <w:gridSpan w:val="5"/>
            <w:vMerge/>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095989" w:rsidRPr="00AE6E92" w:rsidRDefault="00095989" w:rsidP="00B7602D">
            <w:pPr>
              <w:tabs>
                <w:tab w:val="left" w:pos="2304"/>
              </w:tabs>
              <w:spacing w:after="0" w:line="240" w:lineRule="auto"/>
              <w:ind w:left="-106"/>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095989" w:rsidRPr="00AE6E92" w:rsidRDefault="00095989"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728"/>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3.3. </w:t>
            </w:r>
            <w:r w:rsidRPr="00EE2502">
              <w:rPr>
                <w:rFonts w:ascii="Times New Roman" w:hAnsi="Times New Roman" w:cs="Times New Roman"/>
                <w:sz w:val="18"/>
                <w:szCs w:val="18"/>
                <w:lang w:val="uk-UA"/>
              </w:rPr>
              <w:t>Розроблення та виготовлення туристично-інформаційної полігр</w:t>
            </w:r>
            <w:r>
              <w:rPr>
                <w:rFonts w:ascii="Times New Roman" w:hAnsi="Times New Roman" w:cs="Times New Roman"/>
                <w:sz w:val="18"/>
                <w:szCs w:val="18"/>
                <w:lang w:val="uk-UA"/>
              </w:rPr>
              <w:t>афічної та сувенірної продукції про туристичний потенціал Чернігівської області.</w:t>
            </w:r>
          </w:p>
        </w:tc>
        <w:tc>
          <w:tcPr>
            <w:tcW w:w="256" w:type="pct"/>
            <w:gridSpan w:val="5"/>
            <w:vMerge w:val="restart"/>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B7602D">
            <w:pPr>
              <w:tabs>
                <w:tab w:val="left" w:pos="2304"/>
              </w:tabs>
              <w:spacing w:after="0" w:line="240" w:lineRule="auto"/>
              <w:ind w:left="-106"/>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350,00</w:t>
            </w:r>
          </w:p>
        </w:tc>
        <w:tc>
          <w:tcPr>
            <w:tcW w:w="229" w:type="pct"/>
            <w:gridSpan w:val="5"/>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370,00</w:t>
            </w:r>
          </w:p>
        </w:tc>
        <w:tc>
          <w:tcPr>
            <w:tcW w:w="229" w:type="pct"/>
            <w:gridSpan w:val="5"/>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375,00</w:t>
            </w:r>
          </w:p>
        </w:tc>
        <w:tc>
          <w:tcPr>
            <w:tcW w:w="229" w:type="pct"/>
            <w:gridSpan w:val="4"/>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380,00</w:t>
            </w:r>
          </w:p>
        </w:tc>
        <w:tc>
          <w:tcPr>
            <w:tcW w:w="229" w:type="pct"/>
            <w:gridSpan w:val="6"/>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380,00</w:t>
            </w:r>
          </w:p>
        </w:tc>
        <w:tc>
          <w:tcPr>
            <w:tcW w:w="229" w:type="pct"/>
            <w:gridSpan w:val="6"/>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390,00</w:t>
            </w:r>
          </w:p>
        </w:tc>
        <w:tc>
          <w:tcPr>
            <w:tcW w:w="229" w:type="pct"/>
            <w:gridSpan w:val="7"/>
            <w:shd w:val="clear" w:color="auto" w:fill="auto"/>
            <w:vAlign w:val="center"/>
          </w:tcPr>
          <w:p w:rsidR="00095989" w:rsidRPr="00AE6E92" w:rsidRDefault="00095989" w:rsidP="008C5B37">
            <w:pPr>
              <w:spacing w:after="0" w:line="240" w:lineRule="auto"/>
              <w:ind w:right="-201" w:hanging="141"/>
              <w:jc w:val="center"/>
              <w:rPr>
                <w:rFonts w:ascii="Times New Roman" w:hAnsi="Times New Roman" w:cs="Times New Roman"/>
                <w:sz w:val="18"/>
                <w:szCs w:val="18"/>
                <w:lang w:val="uk-UA"/>
              </w:rPr>
            </w:pPr>
            <w:r>
              <w:rPr>
                <w:rFonts w:ascii="Times New Roman" w:hAnsi="Times New Roman" w:cs="Times New Roman"/>
                <w:sz w:val="18"/>
                <w:szCs w:val="18"/>
                <w:lang w:val="uk-UA"/>
              </w:rPr>
              <w:t>395,00</w:t>
            </w:r>
          </w:p>
        </w:tc>
        <w:tc>
          <w:tcPr>
            <w:tcW w:w="231" w:type="pct"/>
            <w:gridSpan w:val="7"/>
            <w:shd w:val="clear" w:color="auto" w:fill="auto"/>
            <w:vAlign w:val="center"/>
          </w:tcPr>
          <w:p w:rsidR="00095989" w:rsidRPr="00115A6E" w:rsidRDefault="00095989" w:rsidP="008C5B37">
            <w:pPr>
              <w:spacing w:after="0" w:line="240" w:lineRule="auto"/>
              <w:ind w:right="-201" w:hanging="141"/>
              <w:jc w:val="center"/>
              <w:rPr>
                <w:rFonts w:ascii="Times New Roman" w:hAnsi="Times New Roman" w:cs="Times New Roman"/>
                <w:b/>
                <w:sz w:val="18"/>
                <w:szCs w:val="18"/>
                <w:lang w:val="uk-UA"/>
              </w:rPr>
            </w:pPr>
            <w:r w:rsidRPr="00115A6E">
              <w:rPr>
                <w:rFonts w:ascii="Times New Roman" w:hAnsi="Times New Roman" w:cs="Times New Roman"/>
                <w:b/>
                <w:sz w:val="18"/>
                <w:szCs w:val="18"/>
                <w:lang w:val="uk-UA"/>
              </w:rPr>
              <w:t>2640,00</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EE2502" w:rsidTr="003759E4">
        <w:trPr>
          <w:cantSplit/>
          <w:trHeight w:val="727"/>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vMerge/>
            <w:shd w:val="clear" w:color="auto" w:fill="auto"/>
            <w:vAlign w:val="center"/>
          </w:tcPr>
          <w:p w:rsidR="00095989" w:rsidRDefault="00095989" w:rsidP="002B62B5">
            <w:pPr>
              <w:spacing w:after="0" w:line="240" w:lineRule="auto"/>
              <w:jc w:val="center"/>
              <w:rPr>
                <w:rFonts w:ascii="Times New Roman" w:hAnsi="Times New Roman" w:cs="Times New Roman"/>
                <w:sz w:val="18"/>
                <w:szCs w:val="18"/>
                <w:lang w:val="uk-UA"/>
              </w:rPr>
            </w:pPr>
          </w:p>
        </w:tc>
        <w:tc>
          <w:tcPr>
            <w:tcW w:w="256" w:type="pct"/>
            <w:gridSpan w:val="5"/>
            <w:vMerge/>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095989" w:rsidRPr="00AE6E92" w:rsidRDefault="00095989" w:rsidP="00B7602D">
            <w:pPr>
              <w:tabs>
                <w:tab w:val="left" w:pos="2304"/>
              </w:tabs>
              <w:spacing w:after="0" w:line="240" w:lineRule="auto"/>
              <w:ind w:left="-106"/>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095989" w:rsidRPr="00AE6E92" w:rsidRDefault="00095989" w:rsidP="002B62B5">
            <w:pPr>
              <w:spacing w:after="0" w:line="240" w:lineRule="auto"/>
              <w:ind w:hanging="9"/>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1493"/>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3.4</w:t>
            </w:r>
            <w:r w:rsidRPr="00AE6E92">
              <w:rPr>
                <w:rFonts w:ascii="Times New Roman" w:hAnsi="Times New Roman" w:cs="Times New Roman"/>
                <w:sz w:val="18"/>
                <w:szCs w:val="18"/>
                <w:lang w:val="uk-UA"/>
              </w:rPr>
              <w:t>. Організація та проведення регіональних, національних та міжнародних подій та заходів туристичного спрямування в регіоні</w:t>
            </w:r>
            <w:r>
              <w:rPr>
                <w:rFonts w:ascii="Times New Roman" w:hAnsi="Times New Roman" w:cs="Times New Roman"/>
                <w:sz w:val="18"/>
                <w:szCs w:val="18"/>
                <w:lang w:val="uk-UA"/>
              </w:rPr>
              <w:t xml:space="preserve"> </w:t>
            </w:r>
            <w:r w:rsidRPr="00AE6E92">
              <w:rPr>
                <w:rFonts w:ascii="Times New Roman" w:hAnsi="Times New Roman" w:cs="Times New Roman"/>
                <w:i/>
                <w:sz w:val="18"/>
                <w:szCs w:val="18"/>
                <w:lang w:val="uk-UA"/>
              </w:rPr>
              <w:t>(фестивалі, акції, конференції, заходи з нагоди відзначення в області Всесвітнього дня туризму та Дня туризму в Україні, конкурси, туристичні форуми, виставки, семінари тощо).</w:t>
            </w:r>
          </w:p>
        </w:tc>
        <w:tc>
          <w:tcPr>
            <w:tcW w:w="256" w:type="pct"/>
            <w:gridSpan w:val="5"/>
            <w:vMerge w:val="restart"/>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1A6D07">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170,00</w:t>
            </w:r>
          </w:p>
        </w:tc>
        <w:tc>
          <w:tcPr>
            <w:tcW w:w="229" w:type="pct"/>
            <w:gridSpan w:val="5"/>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190,00</w:t>
            </w:r>
          </w:p>
        </w:tc>
        <w:tc>
          <w:tcPr>
            <w:tcW w:w="229" w:type="pct"/>
            <w:gridSpan w:val="5"/>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210,00</w:t>
            </w:r>
          </w:p>
        </w:tc>
        <w:tc>
          <w:tcPr>
            <w:tcW w:w="229" w:type="pct"/>
            <w:gridSpan w:val="4"/>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230,00</w:t>
            </w:r>
          </w:p>
        </w:tc>
        <w:tc>
          <w:tcPr>
            <w:tcW w:w="229" w:type="pct"/>
            <w:gridSpan w:val="6"/>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230,00</w:t>
            </w:r>
          </w:p>
        </w:tc>
        <w:tc>
          <w:tcPr>
            <w:tcW w:w="229" w:type="pct"/>
            <w:gridSpan w:val="6"/>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250,00</w:t>
            </w:r>
          </w:p>
        </w:tc>
        <w:tc>
          <w:tcPr>
            <w:tcW w:w="229" w:type="pct"/>
            <w:gridSpan w:val="7"/>
            <w:shd w:val="clear" w:color="auto" w:fill="auto"/>
            <w:vAlign w:val="center"/>
          </w:tcPr>
          <w:p w:rsidR="00095989" w:rsidRPr="00AE6E92" w:rsidRDefault="00095989" w:rsidP="00E719CC">
            <w:pPr>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250,00</w:t>
            </w:r>
          </w:p>
        </w:tc>
        <w:tc>
          <w:tcPr>
            <w:tcW w:w="231" w:type="pct"/>
            <w:gridSpan w:val="7"/>
            <w:shd w:val="clear" w:color="auto" w:fill="auto"/>
            <w:vAlign w:val="center"/>
          </w:tcPr>
          <w:p w:rsidR="00095989" w:rsidRPr="00E719CC" w:rsidRDefault="00095989" w:rsidP="00E719CC">
            <w:pPr>
              <w:spacing w:after="0" w:line="240" w:lineRule="auto"/>
              <w:ind w:right="-60" w:hanging="141"/>
              <w:jc w:val="center"/>
              <w:rPr>
                <w:rFonts w:ascii="Times New Roman" w:hAnsi="Times New Roman" w:cs="Times New Roman"/>
                <w:b/>
                <w:sz w:val="18"/>
                <w:szCs w:val="18"/>
                <w:lang w:val="uk-UA"/>
              </w:rPr>
            </w:pPr>
            <w:r>
              <w:rPr>
                <w:rFonts w:ascii="Times New Roman" w:hAnsi="Times New Roman" w:cs="Times New Roman"/>
                <w:b/>
                <w:sz w:val="18"/>
                <w:szCs w:val="18"/>
                <w:lang w:val="uk-UA"/>
              </w:rPr>
              <w:t>153</w:t>
            </w:r>
            <w:r w:rsidRPr="00E719CC">
              <w:rPr>
                <w:rFonts w:ascii="Times New Roman" w:hAnsi="Times New Roman" w:cs="Times New Roman"/>
                <w:b/>
                <w:sz w:val="18"/>
                <w:szCs w:val="18"/>
                <w:lang w:val="uk-UA"/>
              </w:rPr>
              <w:t>0</w:t>
            </w:r>
            <w:r>
              <w:rPr>
                <w:rFonts w:ascii="Times New Roman" w:hAnsi="Times New Roman" w:cs="Times New Roman"/>
                <w:b/>
                <w:sz w:val="18"/>
                <w:szCs w:val="18"/>
                <w:lang w:val="uk-UA"/>
              </w:rPr>
              <w:t>,</w:t>
            </w:r>
            <w:r w:rsidRPr="00E719CC">
              <w:rPr>
                <w:rFonts w:ascii="Times New Roman" w:hAnsi="Times New Roman" w:cs="Times New Roman"/>
                <w:b/>
                <w:sz w:val="18"/>
                <w:szCs w:val="18"/>
                <w:lang w:val="uk-UA"/>
              </w:rPr>
              <w:t>0</w:t>
            </w:r>
            <w:r>
              <w:rPr>
                <w:rFonts w:ascii="Times New Roman" w:hAnsi="Times New Roman" w:cs="Times New Roman"/>
                <w:b/>
                <w:sz w:val="18"/>
                <w:szCs w:val="18"/>
                <w:lang w:val="uk-UA"/>
              </w:rPr>
              <w:t>0</w:t>
            </w:r>
          </w:p>
        </w:tc>
        <w:tc>
          <w:tcPr>
            <w:tcW w:w="400" w:type="pct"/>
            <w:gridSpan w:val="2"/>
            <w:vMerge w:val="restart"/>
            <w:vAlign w:val="center"/>
          </w:tcPr>
          <w:p w:rsidR="00095989" w:rsidRPr="00AE6E92" w:rsidRDefault="00095989" w:rsidP="00C95064">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Популяризація туристично-рекреаційного потенціалу області,  збільшення туристичних потоків та надходжень до місцевих бюджетів.</w:t>
            </w:r>
          </w:p>
        </w:tc>
      </w:tr>
      <w:tr w:rsidR="00095989" w:rsidRPr="00AE6E92" w:rsidTr="003759E4">
        <w:trPr>
          <w:cantSplit/>
          <w:trHeight w:val="1267"/>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256" w:type="pct"/>
            <w:gridSpan w:val="5"/>
            <w:vMerge/>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095989" w:rsidRPr="00AE6E92" w:rsidRDefault="00095989" w:rsidP="00B7602D">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095989" w:rsidRPr="00AE6E92" w:rsidRDefault="00095989" w:rsidP="002B62B5">
            <w:pPr>
              <w:spacing w:after="0" w:line="240" w:lineRule="auto"/>
              <w:ind w:hanging="9"/>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3347"/>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095989" w:rsidRPr="00AE6E92" w:rsidRDefault="00095989" w:rsidP="002B62B5">
            <w:pPr>
              <w:spacing w:after="0" w:line="240" w:lineRule="auto"/>
              <w:jc w:val="center"/>
              <w:rPr>
                <w:rFonts w:ascii="Times New Roman" w:hAnsi="Times New Roman" w:cs="Times New Roman"/>
                <w:i/>
                <w:sz w:val="18"/>
                <w:szCs w:val="18"/>
                <w:lang w:val="uk-UA"/>
              </w:rPr>
            </w:pPr>
            <w:r w:rsidRPr="00AE6E92">
              <w:rPr>
                <w:rFonts w:ascii="Times New Roman" w:hAnsi="Times New Roman" w:cs="Times New Roman"/>
                <w:sz w:val="18"/>
                <w:szCs w:val="18"/>
                <w:lang w:val="uk-UA"/>
              </w:rPr>
              <w:t>3.</w:t>
            </w:r>
            <w:r>
              <w:rPr>
                <w:rFonts w:ascii="Times New Roman" w:hAnsi="Times New Roman" w:cs="Times New Roman"/>
                <w:sz w:val="18"/>
                <w:szCs w:val="18"/>
                <w:lang w:val="uk-UA"/>
              </w:rPr>
              <w:t>5</w:t>
            </w:r>
            <w:r w:rsidRPr="00AE6E92">
              <w:rPr>
                <w:rFonts w:ascii="Times New Roman" w:hAnsi="Times New Roman" w:cs="Times New Roman"/>
                <w:sz w:val="18"/>
                <w:szCs w:val="18"/>
                <w:lang w:val="uk-UA"/>
              </w:rPr>
              <w:t xml:space="preserve">. Поширення інформації щодо туристичної привабливості Чернігівщини через зовнішню рекламу на території області, у інших регіонах України та </w:t>
            </w:r>
            <w:r>
              <w:rPr>
                <w:rFonts w:ascii="Times New Roman" w:hAnsi="Times New Roman" w:cs="Times New Roman"/>
                <w:sz w:val="18"/>
                <w:szCs w:val="18"/>
                <w:lang w:val="uk-UA"/>
              </w:rPr>
              <w:t>з-</w:t>
            </w:r>
            <w:r w:rsidRPr="00AE6E92">
              <w:rPr>
                <w:rFonts w:ascii="Times New Roman" w:hAnsi="Times New Roman" w:cs="Times New Roman"/>
                <w:sz w:val="18"/>
                <w:szCs w:val="18"/>
                <w:lang w:val="uk-UA"/>
              </w:rPr>
              <w:t>за кордоном</w:t>
            </w:r>
            <w:r w:rsidRPr="00AE6E92">
              <w:rPr>
                <w:rFonts w:ascii="Times New Roman" w:hAnsi="Times New Roman" w:cs="Times New Roman"/>
                <w:i/>
                <w:sz w:val="18"/>
                <w:szCs w:val="18"/>
                <w:lang w:val="uk-UA"/>
              </w:rPr>
              <w:t>(розміщення інформаційно-презентаційних публікацій, фільмів, промороликів, сюжетів на телебаченні, радіо, в друкованих виданнях, аеропортах, залізничн</w:t>
            </w:r>
            <w:r>
              <w:rPr>
                <w:rFonts w:ascii="Times New Roman" w:hAnsi="Times New Roman" w:cs="Times New Roman"/>
                <w:i/>
                <w:sz w:val="18"/>
                <w:szCs w:val="18"/>
                <w:lang w:val="uk-UA"/>
              </w:rPr>
              <w:t>их та авто</w:t>
            </w:r>
            <w:r w:rsidRPr="00AE6E92">
              <w:rPr>
                <w:rFonts w:ascii="Times New Roman" w:hAnsi="Times New Roman" w:cs="Times New Roman"/>
                <w:i/>
                <w:sz w:val="18"/>
                <w:szCs w:val="18"/>
                <w:lang w:val="uk-UA"/>
              </w:rPr>
              <w:t>вокзалах, метро, торговельних мережах, в пунктах пропуску тощо).</w:t>
            </w:r>
          </w:p>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256" w:type="pct"/>
            <w:gridSpan w:val="5"/>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100,00</w:t>
            </w:r>
          </w:p>
        </w:tc>
        <w:tc>
          <w:tcPr>
            <w:tcW w:w="234" w:type="pct"/>
            <w:gridSpan w:val="5"/>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120,00</w:t>
            </w:r>
          </w:p>
        </w:tc>
        <w:tc>
          <w:tcPr>
            <w:tcW w:w="236" w:type="pct"/>
            <w:gridSpan w:val="5"/>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130,00</w:t>
            </w:r>
          </w:p>
        </w:tc>
        <w:tc>
          <w:tcPr>
            <w:tcW w:w="240" w:type="pct"/>
            <w:gridSpan w:val="6"/>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140,00</w:t>
            </w:r>
          </w:p>
        </w:tc>
        <w:tc>
          <w:tcPr>
            <w:tcW w:w="210" w:type="pct"/>
            <w:gridSpan w:val="4"/>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150,00</w:t>
            </w:r>
          </w:p>
        </w:tc>
        <w:tc>
          <w:tcPr>
            <w:tcW w:w="236" w:type="pct"/>
            <w:gridSpan w:val="8"/>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150,00</w:t>
            </w:r>
          </w:p>
        </w:tc>
        <w:tc>
          <w:tcPr>
            <w:tcW w:w="231" w:type="pct"/>
            <w:gridSpan w:val="9"/>
            <w:shd w:val="clear" w:color="auto" w:fill="auto"/>
            <w:vAlign w:val="center"/>
          </w:tcPr>
          <w:p w:rsidR="00095989" w:rsidRPr="00AE6E92" w:rsidRDefault="00095989" w:rsidP="00C44A11">
            <w:pPr>
              <w:tabs>
                <w:tab w:val="left" w:pos="709"/>
              </w:tabs>
              <w:spacing w:after="0" w:line="240" w:lineRule="auto"/>
              <w:ind w:right="-60" w:hanging="141"/>
              <w:jc w:val="center"/>
              <w:rPr>
                <w:rFonts w:ascii="Times New Roman" w:hAnsi="Times New Roman" w:cs="Times New Roman"/>
                <w:sz w:val="18"/>
                <w:szCs w:val="18"/>
                <w:lang w:val="uk-UA"/>
              </w:rPr>
            </w:pPr>
            <w:r>
              <w:rPr>
                <w:rFonts w:ascii="Times New Roman" w:hAnsi="Times New Roman" w:cs="Times New Roman"/>
                <w:sz w:val="18"/>
                <w:szCs w:val="18"/>
                <w:lang w:val="uk-UA"/>
              </w:rPr>
              <w:t>160,00</w:t>
            </w:r>
          </w:p>
        </w:tc>
        <w:tc>
          <w:tcPr>
            <w:tcW w:w="211" w:type="pct"/>
            <w:gridSpan w:val="2"/>
            <w:shd w:val="clear" w:color="auto" w:fill="auto"/>
            <w:vAlign w:val="center"/>
          </w:tcPr>
          <w:p w:rsidR="00095989" w:rsidRPr="00C44A11" w:rsidRDefault="00095989" w:rsidP="00C44A11">
            <w:pPr>
              <w:tabs>
                <w:tab w:val="left" w:pos="709"/>
              </w:tabs>
              <w:spacing w:after="0" w:line="240" w:lineRule="auto"/>
              <w:ind w:right="-60" w:hanging="141"/>
              <w:jc w:val="center"/>
              <w:rPr>
                <w:rFonts w:ascii="Times New Roman" w:hAnsi="Times New Roman" w:cs="Times New Roman"/>
                <w:b/>
                <w:sz w:val="18"/>
                <w:szCs w:val="18"/>
                <w:lang w:val="uk-UA"/>
              </w:rPr>
            </w:pPr>
            <w:r w:rsidRPr="00C44A11">
              <w:rPr>
                <w:rFonts w:ascii="Times New Roman" w:hAnsi="Times New Roman" w:cs="Times New Roman"/>
                <w:b/>
                <w:sz w:val="18"/>
                <w:szCs w:val="18"/>
                <w:lang w:val="uk-UA"/>
              </w:rPr>
              <w:t>950,00</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3014"/>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095989" w:rsidRPr="00AE6E92" w:rsidRDefault="00095989" w:rsidP="00F13568">
            <w:pPr>
              <w:spacing w:after="0" w:line="240" w:lineRule="auto"/>
              <w:ind w:firstLine="186"/>
              <w:jc w:val="center"/>
              <w:rPr>
                <w:rFonts w:ascii="Times New Roman" w:hAnsi="Times New Roman" w:cs="Times New Roman"/>
                <w:sz w:val="18"/>
                <w:szCs w:val="18"/>
                <w:lang w:val="uk-UA"/>
              </w:rPr>
            </w:pPr>
            <w:r>
              <w:rPr>
                <w:rFonts w:ascii="Times New Roman" w:hAnsi="Times New Roman" w:cs="Times New Roman"/>
                <w:sz w:val="18"/>
                <w:szCs w:val="18"/>
                <w:lang w:val="uk-UA"/>
              </w:rPr>
              <w:t>3.6</w:t>
            </w:r>
            <w:r w:rsidRPr="00AE6E92">
              <w:rPr>
                <w:rFonts w:ascii="Times New Roman" w:hAnsi="Times New Roman" w:cs="Times New Roman"/>
                <w:sz w:val="18"/>
                <w:szCs w:val="18"/>
                <w:lang w:val="uk-UA"/>
              </w:rPr>
              <w:t xml:space="preserve">. </w:t>
            </w:r>
            <w:r>
              <w:rPr>
                <w:rFonts w:ascii="Times New Roman" w:hAnsi="Times New Roman" w:cs="Times New Roman"/>
                <w:sz w:val="18"/>
                <w:szCs w:val="18"/>
                <w:lang w:val="uk-UA"/>
              </w:rPr>
              <w:t>Створення та з</w:t>
            </w:r>
            <w:r w:rsidRPr="00AE6E92">
              <w:rPr>
                <w:rFonts w:ascii="Times New Roman" w:hAnsi="Times New Roman" w:cs="Times New Roman"/>
                <w:sz w:val="18"/>
                <w:szCs w:val="18"/>
                <w:lang w:val="uk-UA"/>
              </w:rPr>
              <w:t>абезпечення роботи</w:t>
            </w:r>
          </w:p>
          <w:p w:rsidR="00095989" w:rsidRPr="00AE6E92" w:rsidRDefault="00095989" w:rsidP="00D7418A">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(в т.ч. технічної підтримки, обслуговування) обласного </w:t>
            </w:r>
            <w:r w:rsidRPr="00A86ED3">
              <w:rPr>
                <w:rFonts w:ascii="Times New Roman" w:hAnsi="Times New Roman" w:cs="Times New Roman"/>
                <w:sz w:val="18"/>
                <w:szCs w:val="18"/>
                <w:lang w:val="uk-UA"/>
              </w:rPr>
              <w:t>багатомовного  туристичного порталу з використанням геопросторових технологій,</w:t>
            </w:r>
            <w:r w:rsidRPr="00AE6E92">
              <w:rPr>
                <w:rFonts w:ascii="Times New Roman" w:hAnsi="Times New Roman" w:cs="Times New Roman"/>
                <w:sz w:val="18"/>
                <w:szCs w:val="18"/>
                <w:lang w:val="uk-UA"/>
              </w:rPr>
              <w:t xml:space="preserve"> його SЕО</w:t>
            </w:r>
            <w:r>
              <w:rPr>
                <w:rFonts w:ascii="Times New Roman" w:hAnsi="Times New Roman" w:cs="Times New Roman"/>
                <w:sz w:val="18"/>
                <w:szCs w:val="18"/>
                <w:lang w:val="uk-UA"/>
              </w:rPr>
              <w:t>-</w:t>
            </w:r>
            <w:r w:rsidRPr="00AE6E92">
              <w:rPr>
                <w:rFonts w:ascii="Times New Roman" w:hAnsi="Times New Roman" w:cs="Times New Roman"/>
                <w:sz w:val="18"/>
                <w:szCs w:val="18"/>
                <w:lang w:val="uk-UA"/>
              </w:rPr>
              <w:t xml:space="preserve"> оптимізація і таргетинг через всеукраїнські та міжнародні </w:t>
            </w:r>
            <w:r w:rsidRPr="008D6595">
              <w:rPr>
                <w:rFonts w:ascii="Times New Roman" w:hAnsi="Times New Roman" w:cs="Times New Roman"/>
                <w:sz w:val="18"/>
                <w:szCs w:val="18"/>
                <w:lang w:val="uk-UA"/>
              </w:rPr>
              <w:t>туристичні</w:t>
            </w:r>
            <w:r>
              <w:rPr>
                <w:rFonts w:ascii="Times New Roman" w:hAnsi="Times New Roman" w:cs="Times New Roman"/>
                <w:sz w:val="18"/>
                <w:szCs w:val="18"/>
                <w:lang w:val="uk-UA"/>
              </w:rPr>
              <w:t xml:space="preserve"> та новинні Інтернет-портали.</w:t>
            </w:r>
          </w:p>
        </w:tc>
        <w:tc>
          <w:tcPr>
            <w:tcW w:w="256" w:type="pct"/>
            <w:gridSpan w:val="5"/>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Управління містобудування та архітектури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400,00</w:t>
            </w:r>
          </w:p>
        </w:tc>
        <w:tc>
          <w:tcPr>
            <w:tcW w:w="234" w:type="pct"/>
            <w:gridSpan w:val="5"/>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220,00</w:t>
            </w:r>
          </w:p>
        </w:tc>
        <w:tc>
          <w:tcPr>
            <w:tcW w:w="236" w:type="pct"/>
            <w:gridSpan w:val="5"/>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90,00</w:t>
            </w:r>
          </w:p>
        </w:tc>
        <w:tc>
          <w:tcPr>
            <w:tcW w:w="240" w:type="pct"/>
            <w:gridSpan w:val="6"/>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65,00</w:t>
            </w:r>
          </w:p>
        </w:tc>
        <w:tc>
          <w:tcPr>
            <w:tcW w:w="210" w:type="pct"/>
            <w:gridSpan w:val="4"/>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70,00</w:t>
            </w:r>
          </w:p>
        </w:tc>
        <w:tc>
          <w:tcPr>
            <w:tcW w:w="236" w:type="pct"/>
            <w:gridSpan w:val="8"/>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75,00</w:t>
            </w:r>
          </w:p>
        </w:tc>
        <w:tc>
          <w:tcPr>
            <w:tcW w:w="231" w:type="pct"/>
            <w:gridSpan w:val="9"/>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sz w:val="18"/>
                <w:szCs w:val="18"/>
                <w:lang w:val="uk-UA"/>
              </w:rPr>
            </w:pPr>
            <w:r w:rsidRPr="00095989">
              <w:rPr>
                <w:rFonts w:ascii="Times New Roman" w:hAnsi="Times New Roman" w:cs="Times New Roman"/>
                <w:sz w:val="18"/>
                <w:szCs w:val="18"/>
                <w:lang w:val="uk-UA"/>
              </w:rPr>
              <w:t>75,00</w:t>
            </w:r>
          </w:p>
        </w:tc>
        <w:tc>
          <w:tcPr>
            <w:tcW w:w="211" w:type="pct"/>
            <w:gridSpan w:val="2"/>
            <w:shd w:val="clear" w:color="auto" w:fill="auto"/>
            <w:vAlign w:val="center"/>
          </w:tcPr>
          <w:p w:rsidR="00095989" w:rsidRPr="00095989" w:rsidRDefault="00095989" w:rsidP="00095989">
            <w:pPr>
              <w:spacing w:after="0" w:line="240" w:lineRule="auto"/>
              <w:ind w:right="-60" w:hanging="141"/>
              <w:jc w:val="center"/>
              <w:rPr>
                <w:rFonts w:ascii="Times New Roman" w:hAnsi="Times New Roman" w:cs="Times New Roman"/>
                <w:b/>
                <w:sz w:val="18"/>
                <w:szCs w:val="18"/>
                <w:lang w:val="uk-UA"/>
              </w:rPr>
            </w:pPr>
            <w:r w:rsidRPr="00095989">
              <w:rPr>
                <w:rFonts w:ascii="Times New Roman" w:hAnsi="Times New Roman" w:cs="Times New Roman"/>
                <w:b/>
                <w:sz w:val="18"/>
                <w:szCs w:val="18"/>
                <w:lang w:val="uk-UA"/>
              </w:rPr>
              <w:t>995,00</w:t>
            </w:r>
          </w:p>
        </w:tc>
        <w:tc>
          <w:tcPr>
            <w:tcW w:w="400" w:type="pct"/>
            <w:gridSpan w:val="2"/>
            <w:vMerge w:val="restart"/>
            <w:vAlign w:val="center"/>
          </w:tcPr>
          <w:p w:rsidR="00095989" w:rsidRPr="00AE6E92" w:rsidRDefault="00095989" w:rsidP="00072B0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Створення інформаційного простору, де можна отримати всю необхідну для туриста інформацію про регіон та всебічне поширення інформації про туристичний потенціал області.</w:t>
            </w:r>
          </w:p>
        </w:tc>
      </w:tr>
      <w:tr w:rsidR="00095989" w:rsidRPr="00944A83" w:rsidTr="003759E4">
        <w:trPr>
          <w:cantSplit/>
          <w:trHeight w:val="2405"/>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095989" w:rsidRPr="00AE6E92" w:rsidRDefault="00095989" w:rsidP="006476B2">
            <w:pPr>
              <w:spacing w:after="0" w:line="240" w:lineRule="auto"/>
              <w:ind w:firstLine="186"/>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3.7. </w:t>
            </w:r>
            <w:r w:rsidRPr="00944A83">
              <w:rPr>
                <w:rFonts w:ascii="Times New Roman" w:hAnsi="Times New Roman" w:cs="Times New Roman"/>
                <w:sz w:val="18"/>
                <w:szCs w:val="18"/>
                <w:lang w:val="uk-UA"/>
              </w:rPr>
              <w:t>Забезпечення</w:t>
            </w:r>
            <w:r>
              <w:rPr>
                <w:rFonts w:ascii="Times New Roman" w:hAnsi="Times New Roman" w:cs="Times New Roman"/>
                <w:sz w:val="18"/>
                <w:szCs w:val="18"/>
                <w:lang w:val="uk-UA"/>
              </w:rPr>
              <w:t xml:space="preserve"> інтеграції </w:t>
            </w:r>
            <w:r w:rsidRPr="00944A83">
              <w:rPr>
                <w:rFonts w:ascii="Times New Roman" w:hAnsi="Times New Roman" w:cs="Times New Roman"/>
                <w:sz w:val="18"/>
                <w:szCs w:val="18"/>
                <w:lang w:val="uk-UA"/>
              </w:rPr>
              <w:t>та обміну інформацією обласного туристичного порталу з геопорталом містобудівного кадастру області та іншими зацікавленими Інтернет – ресурсами.</w:t>
            </w:r>
          </w:p>
        </w:tc>
        <w:tc>
          <w:tcPr>
            <w:tcW w:w="256" w:type="pct"/>
            <w:gridSpan w:val="5"/>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Управління містобудування та архітектури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95989" w:rsidRPr="00F77A55" w:rsidRDefault="00095989" w:rsidP="002615C0">
            <w:pPr>
              <w:spacing w:after="0" w:line="240" w:lineRule="auto"/>
              <w:ind w:right="-60" w:hanging="141"/>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12,00</w:t>
            </w:r>
          </w:p>
        </w:tc>
        <w:tc>
          <w:tcPr>
            <w:tcW w:w="234" w:type="pct"/>
            <w:gridSpan w:val="5"/>
            <w:shd w:val="clear" w:color="auto" w:fill="auto"/>
            <w:vAlign w:val="center"/>
          </w:tcPr>
          <w:p w:rsidR="00095989" w:rsidRPr="00F77A55" w:rsidRDefault="00095989" w:rsidP="0057577B">
            <w:pPr>
              <w:spacing w:after="0" w:line="240" w:lineRule="auto"/>
              <w:ind w:right="-60" w:hanging="141"/>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0,00</w:t>
            </w:r>
          </w:p>
        </w:tc>
        <w:tc>
          <w:tcPr>
            <w:tcW w:w="236" w:type="pct"/>
            <w:gridSpan w:val="5"/>
            <w:shd w:val="clear" w:color="auto" w:fill="auto"/>
            <w:vAlign w:val="center"/>
          </w:tcPr>
          <w:p w:rsidR="00095989" w:rsidRPr="00F77A55" w:rsidRDefault="00095989" w:rsidP="002615C0">
            <w:pPr>
              <w:spacing w:after="0" w:line="240" w:lineRule="auto"/>
              <w:ind w:right="-60" w:hanging="141"/>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0,00</w:t>
            </w:r>
          </w:p>
        </w:tc>
        <w:tc>
          <w:tcPr>
            <w:tcW w:w="240" w:type="pct"/>
            <w:gridSpan w:val="6"/>
            <w:shd w:val="clear" w:color="auto" w:fill="auto"/>
            <w:vAlign w:val="center"/>
          </w:tcPr>
          <w:p w:rsidR="00095989" w:rsidRPr="00F77A55" w:rsidRDefault="00095989" w:rsidP="002615C0">
            <w:pPr>
              <w:spacing w:after="0" w:line="240" w:lineRule="auto"/>
              <w:ind w:right="-60" w:hanging="141"/>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15,00</w:t>
            </w:r>
          </w:p>
        </w:tc>
        <w:tc>
          <w:tcPr>
            <w:tcW w:w="210" w:type="pct"/>
            <w:gridSpan w:val="4"/>
            <w:shd w:val="clear" w:color="auto" w:fill="auto"/>
            <w:vAlign w:val="center"/>
          </w:tcPr>
          <w:p w:rsidR="00095989" w:rsidRPr="00F77A55" w:rsidRDefault="00095989" w:rsidP="002615C0">
            <w:pPr>
              <w:spacing w:after="0" w:line="240" w:lineRule="auto"/>
              <w:ind w:right="-60" w:hanging="141"/>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0,00</w:t>
            </w:r>
          </w:p>
        </w:tc>
        <w:tc>
          <w:tcPr>
            <w:tcW w:w="236" w:type="pct"/>
            <w:gridSpan w:val="8"/>
            <w:shd w:val="clear" w:color="auto" w:fill="auto"/>
            <w:vAlign w:val="center"/>
          </w:tcPr>
          <w:p w:rsidR="00095989" w:rsidRPr="00F77A55" w:rsidRDefault="00095989" w:rsidP="002615C0">
            <w:pPr>
              <w:spacing w:after="0" w:line="240" w:lineRule="auto"/>
              <w:ind w:right="-60"/>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0,00</w:t>
            </w:r>
          </w:p>
        </w:tc>
        <w:tc>
          <w:tcPr>
            <w:tcW w:w="231" w:type="pct"/>
            <w:gridSpan w:val="9"/>
            <w:shd w:val="clear" w:color="auto" w:fill="auto"/>
            <w:vAlign w:val="center"/>
          </w:tcPr>
          <w:p w:rsidR="00095989" w:rsidRPr="00F77A55" w:rsidRDefault="00095989" w:rsidP="002615C0">
            <w:pPr>
              <w:spacing w:after="0" w:line="240" w:lineRule="auto"/>
              <w:ind w:right="-60" w:hanging="141"/>
              <w:jc w:val="center"/>
              <w:rPr>
                <w:rFonts w:ascii="Times New Roman" w:hAnsi="Times New Roman" w:cs="Times New Roman"/>
                <w:sz w:val="18"/>
                <w:szCs w:val="18"/>
                <w:lang w:val="uk-UA"/>
              </w:rPr>
            </w:pPr>
            <w:r w:rsidRPr="00F77A55">
              <w:rPr>
                <w:rFonts w:ascii="Times New Roman" w:hAnsi="Times New Roman" w:cs="Times New Roman"/>
                <w:sz w:val="18"/>
                <w:szCs w:val="18"/>
                <w:lang w:val="uk-UA"/>
              </w:rPr>
              <w:t>0,00</w:t>
            </w:r>
          </w:p>
        </w:tc>
        <w:tc>
          <w:tcPr>
            <w:tcW w:w="211" w:type="pct"/>
            <w:gridSpan w:val="2"/>
            <w:shd w:val="clear" w:color="auto" w:fill="auto"/>
            <w:vAlign w:val="center"/>
          </w:tcPr>
          <w:p w:rsidR="00095989" w:rsidRPr="00F77A55" w:rsidRDefault="00095989" w:rsidP="002615C0">
            <w:pPr>
              <w:spacing w:after="0" w:line="240" w:lineRule="auto"/>
              <w:ind w:right="-60" w:hanging="141"/>
              <w:jc w:val="center"/>
              <w:rPr>
                <w:rFonts w:ascii="Times New Roman" w:hAnsi="Times New Roman" w:cs="Times New Roman"/>
                <w:b/>
                <w:sz w:val="18"/>
                <w:szCs w:val="18"/>
                <w:lang w:val="uk-UA"/>
              </w:rPr>
            </w:pPr>
            <w:r w:rsidRPr="00F77A55">
              <w:rPr>
                <w:rFonts w:ascii="Times New Roman" w:hAnsi="Times New Roman" w:cs="Times New Roman"/>
                <w:b/>
                <w:sz w:val="18"/>
                <w:szCs w:val="18"/>
                <w:lang w:val="uk-UA"/>
              </w:rPr>
              <w:t>27,00</w:t>
            </w:r>
          </w:p>
        </w:tc>
        <w:tc>
          <w:tcPr>
            <w:tcW w:w="400" w:type="pct"/>
            <w:gridSpan w:val="2"/>
            <w:vMerge/>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p>
        </w:tc>
      </w:tr>
      <w:tr w:rsidR="00095989" w:rsidRPr="00AE6E92" w:rsidTr="003759E4">
        <w:trPr>
          <w:cantSplit/>
          <w:trHeight w:val="2898"/>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3.8</w:t>
            </w:r>
            <w:r w:rsidRPr="00AE6E92">
              <w:rPr>
                <w:rFonts w:ascii="Times New Roman" w:hAnsi="Times New Roman" w:cs="Times New Roman"/>
                <w:sz w:val="18"/>
                <w:szCs w:val="18"/>
                <w:lang w:val="uk-UA"/>
              </w:rPr>
              <w:t xml:space="preserve">. Розроблення, формування та промоція туристичного бренду області </w:t>
            </w:r>
            <w:r w:rsidRPr="00AE6E92">
              <w:rPr>
                <w:rFonts w:ascii="Times New Roman" w:hAnsi="Times New Roman" w:cs="Times New Roman"/>
                <w:i/>
                <w:sz w:val="18"/>
                <w:szCs w:val="18"/>
                <w:lang w:val="uk-UA"/>
              </w:rPr>
              <w:t>(розроблення туристичного брендбуку регіону).</w:t>
            </w:r>
          </w:p>
        </w:tc>
        <w:tc>
          <w:tcPr>
            <w:tcW w:w="256" w:type="pct"/>
            <w:gridSpan w:val="5"/>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95989" w:rsidRPr="001D5645" w:rsidRDefault="00095989" w:rsidP="002B62B5">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100,00</w:t>
            </w:r>
          </w:p>
        </w:tc>
        <w:tc>
          <w:tcPr>
            <w:tcW w:w="234" w:type="pct"/>
            <w:gridSpan w:val="5"/>
            <w:shd w:val="clear" w:color="auto" w:fill="auto"/>
            <w:vAlign w:val="center"/>
          </w:tcPr>
          <w:p w:rsidR="00095989" w:rsidRPr="001D5645" w:rsidRDefault="00095989" w:rsidP="002B62B5">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10,00</w:t>
            </w:r>
          </w:p>
        </w:tc>
        <w:tc>
          <w:tcPr>
            <w:tcW w:w="236" w:type="pct"/>
            <w:gridSpan w:val="5"/>
            <w:shd w:val="clear" w:color="auto" w:fill="auto"/>
            <w:vAlign w:val="center"/>
          </w:tcPr>
          <w:p w:rsidR="00095989" w:rsidRPr="001D5645" w:rsidRDefault="00095989" w:rsidP="002B62B5">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10,00</w:t>
            </w:r>
          </w:p>
        </w:tc>
        <w:tc>
          <w:tcPr>
            <w:tcW w:w="240" w:type="pct"/>
            <w:gridSpan w:val="6"/>
            <w:shd w:val="clear" w:color="auto" w:fill="auto"/>
            <w:vAlign w:val="center"/>
          </w:tcPr>
          <w:p w:rsidR="00095989" w:rsidRPr="001D5645" w:rsidRDefault="00095989" w:rsidP="00BD37E1">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12,00</w:t>
            </w:r>
          </w:p>
        </w:tc>
        <w:tc>
          <w:tcPr>
            <w:tcW w:w="210" w:type="pct"/>
            <w:gridSpan w:val="4"/>
            <w:shd w:val="clear" w:color="auto" w:fill="auto"/>
            <w:vAlign w:val="center"/>
          </w:tcPr>
          <w:p w:rsidR="00095989" w:rsidRPr="001D5645" w:rsidRDefault="00095989" w:rsidP="002B62B5">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40,00</w:t>
            </w:r>
          </w:p>
        </w:tc>
        <w:tc>
          <w:tcPr>
            <w:tcW w:w="236" w:type="pct"/>
            <w:gridSpan w:val="8"/>
            <w:shd w:val="clear" w:color="auto" w:fill="auto"/>
            <w:vAlign w:val="center"/>
          </w:tcPr>
          <w:p w:rsidR="00095989" w:rsidRPr="001D5645" w:rsidRDefault="00095989" w:rsidP="002B62B5">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12,00</w:t>
            </w:r>
          </w:p>
        </w:tc>
        <w:tc>
          <w:tcPr>
            <w:tcW w:w="231" w:type="pct"/>
            <w:gridSpan w:val="9"/>
            <w:shd w:val="clear" w:color="auto" w:fill="auto"/>
            <w:vAlign w:val="center"/>
          </w:tcPr>
          <w:p w:rsidR="00095989" w:rsidRPr="001D5645" w:rsidRDefault="00095989" w:rsidP="002B62B5">
            <w:pPr>
              <w:spacing w:after="0" w:line="240" w:lineRule="auto"/>
              <w:ind w:hanging="9"/>
              <w:jc w:val="center"/>
              <w:rPr>
                <w:rFonts w:ascii="Times New Roman" w:hAnsi="Times New Roman" w:cs="Times New Roman"/>
                <w:sz w:val="18"/>
                <w:szCs w:val="18"/>
                <w:lang w:val="uk-UA"/>
              </w:rPr>
            </w:pPr>
            <w:r w:rsidRPr="001D5645">
              <w:rPr>
                <w:rFonts w:ascii="Times New Roman" w:hAnsi="Times New Roman" w:cs="Times New Roman"/>
                <w:sz w:val="18"/>
                <w:szCs w:val="18"/>
                <w:lang w:val="uk-UA"/>
              </w:rPr>
              <w:t>15,00</w:t>
            </w:r>
          </w:p>
        </w:tc>
        <w:tc>
          <w:tcPr>
            <w:tcW w:w="211" w:type="pct"/>
            <w:gridSpan w:val="2"/>
            <w:shd w:val="clear" w:color="auto" w:fill="auto"/>
            <w:vAlign w:val="center"/>
          </w:tcPr>
          <w:p w:rsidR="00095989" w:rsidRPr="001D5645" w:rsidRDefault="00095989" w:rsidP="001D5645">
            <w:pPr>
              <w:spacing w:after="0" w:line="240" w:lineRule="auto"/>
              <w:ind w:right="-106" w:hanging="162"/>
              <w:jc w:val="center"/>
              <w:rPr>
                <w:rFonts w:ascii="Times New Roman" w:hAnsi="Times New Roman" w:cs="Times New Roman"/>
                <w:b/>
                <w:sz w:val="18"/>
                <w:szCs w:val="18"/>
                <w:lang w:val="uk-UA"/>
              </w:rPr>
            </w:pPr>
            <w:r w:rsidRPr="001D5645">
              <w:rPr>
                <w:rFonts w:ascii="Times New Roman" w:hAnsi="Times New Roman" w:cs="Times New Roman"/>
                <w:b/>
                <w:sz w:val="18"/>
                <w:szCs w:val="18"/>
                <w:lang w:val="uk-UA"/>
              </w:rPr>
              <w:t>199,00</w:t>
            </w:r>
          </w:p>
        </w:tc>
        <w:tc>
          <w:tcPr>
            <w:tcW w:w="400" w:type="pct"/>
            <w:gridSpan w:val="2"/>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Сприяння іміджу Чернігівської області як одного з туристичних осередків України  на внутрішньому та зовнішньому ринку туристичних послуг.</w:t>
            </w:r>
          </w:p>
        </w:tc>
      </w:tr>
      <w:tr w:rsidR="00095989" w:rsidRPr="00AE6E92" w:rsidTr="003759E4">
        <w:trPr>
          <w:cantSplit/>
          <w:trHeight w:val="2277"/>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095989" w:rsidRPr="00AE6E92" w:rsidRDefault="00095989" w:rsidP="00141F8C">
            <w:pPr>
              <w:tabs>
                <w:tab w:val="left" w:pos="463"/>
              </w:tabs>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3.9</w:t>
            </w:r>
            <w:r w:rsidRPr="00AE6E92">
              <w:rPr>
                <w:rFonts w:ascii="Times New Roman" w:hAnsi="Times New Roman" w:cs="Times New Roman"/>
                <w:sz w:val="18"/>
                <w:szCs w:val="18"/>
                <w:lang w:val="uk-UA"/>
              </w:rPr>
              <w:t>.</w:t>
            </w:r>
            <w:r w:rsidRPr="00AE6E92">
              <w:rPr>
                <w:rFonts w:ascii="Times New Roman" w:hAnsi="Times New Roman" w:cs="Times New Roman"/>
                <w:sz w:val="18"/>
                <w:szCs w:val="18"/>
                <w:lang w:val="uk-UA"/>
              </w:rPr>
              <w:tab/>
              <w:t>Забезпечення туристичної складової під час проведення культурно-мистецьких свят та фестивалів.</w:t>
            </w:r>
          </w:p>
        </w:tc>
        <w:tc>
          <w:tcPr>
            <w:tcW w:w="256" w:type="pct"/>
            <w:gridSpan w:val="5"/>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34" w:type="pct"/>
            <w:gridSpan w:val="5"/>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50,00</w:t>
            </w:r>
          </w:p>
        </w:tc>
        <w:tc>
          <w:tcPr>
            <w:tcW w:w="236" w:type="pct"/>
            <w:gridSpan w:val="5"/>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50,00</w:t>
            </w:r>
          </w:p>
        </w:tc>
        <w:tc>
          <w:tcPr>
            <w:tcW w:w="240" w:type="pct"/>
            <w:gridSpan w:val="6"/>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55,00</w:t>
            </w:r>
          </w:p>
        </w:tc>
        <w:tc>
          <w:tcPr>
            <w:tcW w:w="210" w:type="pct"/>
            <w:gridSpan w:val="4"/>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55,00</w:t>
            </w:r>
          </w:p>
        </w:tc>
        <w:tc>
          <w:tcPr>
            <w:tcW w:w="236" w:type="pct"/>
            <w:gridSpan w:val="8"/>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60,00</w:t>
            </w:r>
          </w:p>
        </w:tc>
        <w:tc>
          <w:tcPr>
            <w:tcW w:w="231" w:type="pct"/>
            <w:gridSpan w:val="9"/>
            <w:shd w:val="clear" w:color="auto" w:fill="auto"/>
            <w:vAlign w:val="center"/>
          </w:tcPr>
          <w:p w:rsidR="00095989" w:rsidRPr="00AE6E92" w:rsidRDefault="00095989" w:rsidP="005B4260">
            <w:pPr>
              <w:spacing w:after="0" w:line="240" w:lineRule="auto"/>
              <w:ind w:right="-192" w:hanging="147"/>
              <w:jc w:val="center"/>
              <w:rPr>
                <w:rFonts w:ascii="Times New Roman" w:hAnsi="Times New Roman" w:cs="Times New Roman"/>
                <w:sz w:val="18"/>
                <w:szCs w:val="18"/>
                <w:lang w:val="uk-UA"/>
              </w:rPr>
            </w:pPr>
            <w:r>
              <w:rPr>
                <w:rFonts w:ascii="Times New Roman" w:hAnsi="Times New Roman" w:cs="Times New Roman"/>
                <w:sz w:val="18"/>
                <w:szCs w:val="18"/>
                <w:lang w:val="uk-UA"/>
              </w:rPr>
              <w:t>60,00</w:t>
            </w:r>
          </w:p>
        </w:tc>
        <w:tc>
          <w:tcPr>
            <w:tcW w:w="211" w:type="pct"/>
            <w:gridSpan w:val="2"/>
            <w:shd w:val="clear" w:color="auto" w:fill="auto"/>
            <w:vAlign w:val="center"/>
          </w:tcPr>
          <w:p w:rsidR="00095989" w:rsidRPr="005B4260" w:rsidRDefault="00095989" w:rsidP="005B4260">
            <w:pPr>
              <w:spacing w:after="0" w:line="240" w:lineRule="auto"/>
              <w:ind w:right="-192" w:hanging="147"/>
              <w:jc w:val="center"/>
              <w:rPr>
                <w:rFonts w:ascii="Times New Roman" w:hAnsi="Times New Roman" w:cs="Times New Roman"/>
                <w:b/>
                <w:sz w:val="18"/>
                <w:szCs w:val="18"/>
                <w:lang w:val="uk-UA"/>
              </w:rPr>
            </w:pPr>
            <w:r>
              <w:rPr>
                <w:rFonts w:ascii="Times New Roman" w:hAnsi="Times New Roman" w:cs="Times New Roman"/>
                <w:b/>
                <w:sz w:val="18"/>
                <w:szCs w:val="18"/>
                <w:lang w:val="uk-UA"/>
              </w:rPr>
              <w:t>375</w:t>
            </w:r>
            <w:r w:rsidRPr="005B4260">
              <w:rPr>
                <w:rFonts w:ascii="Times New Roman" w:hAnsi="Times New Roman" w:cs="Times New Roman"/>
                <w:b/>
                <w:sz w:val="18"/>
                <w:szCs w:val="18"/>
                <w:lang w:val="uk-UA"/>
              </w:rPr>
              <w:t>,00</w:t>
            </w:r>
          </w:p>
        </w:tc>
        <w:tc>
          <w:tcPr>
            <w:tcW w:w="400" w:type="pct"/>
            <w:gridSpan w:val="2"/>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Формування позитивного туристичного іміджу регіону, збільшення туристичних потоків та надходжень до місцевих бюджетів.</w:t>
            </w:r>
          </w:p>
        </w:tc>
      </w:tr>
      <w:tr w:rsidR="00095989" w:rsidRPr="00AE6E92" w:rsidTr="003759E4">
        <w:trPr>
          <w:cantSplit/>
          <w:trHeight w:val="2277"/>
        </w:trPr>
        <w:tc>
          <w:tcPr>
            <w:tcW w:w="148" w:type="pct"/>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095989" w:rsidRPr="00AE6E92" w:rsidRDefault="00095989"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3.10</w:t>
            </w:r>
            <w:r w:rsidRPr="00AE6E92">
              <w:rPr>
                <w:rFonts w:ascii="Times New Roman" w:hAnsi="Times New Roman" w:cs="Times New Roman"/>
                <w:sz w:val="18"/>
                <w:szCs w:val="18"/>
                <w:lang w:val="uk-UA"/>
              </w:rPr>
              <w:t xml:space="preserve">. Моніторинг ринку надання туристичних послуг області </w:t>
            </w:r>
            <w:r w:rsidRPr="00AE6E92">
              <w:rPr>
                <w:rFonts w:ascii="Times New Roman" w:hAnsi="Times New Roman" w:cs="Times New Roman"/>
                <w:i/>
                <w:sz w:val="18"/>
                <w:szCs w:val="18"/>
                <w:lang w:val="uk-UA"/>
              </w:rPr>
              <w:t>(проведення маркетингових досліджень, опитувань в туристичній сфері та аналізу діяльності суб’єктів туристичної галузі з метою створення актуального та конкурентоспроможного туристичного продукту).</w:t>
            </w:r>
          </w:p>
        </w:tc>
        <w:tc>
          <w:tcPr>
            <w:tcW w:w="256" w:type="pct"/>
            <w:gridSpan w:val="5"/>
            <w:shd w:val="clear" w:color="auto" w:fill="auto"/>
            <w:textDirection w:val="btLr"/>
            <w:vAlign w:val="center"/>
          </w:tcPr>
          <w:p w:rsidR="00095989" w:rsidRPr="00AE6E92" w:rsidRDefault="00095989"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095989" w:rsidRPr="00AE6E92" w:rsidRDefault="00095989"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xml:space="preserve"> КЗ «Організаційно-методичний центр контролю та технічного нагляду закладів культури і туризму» обласної ради</w:t>
            </w:r>
            <w:r w:rsidRPr="00AE6E92">
              <w:rPr>
                <w:rFonts w:ascii="Times New Roman" w:hAnsi="Times New Roman" w:cs="Times New Roman"/>
                <w:sz w:val="18"/>
                <w:szCs w:val="18"/>
                <w:lang w:val="uk-UA"/>
              </w:rPr>
              <w:t xml:space="preserve"> Національний університет «Чернігівська політехніка»</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095989" w:rsidRPr="00AE6E92" w:rsidRDefault="00095989"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40,00</w:t>
            </w:r>
          </w:p>
        </w:tc>
        <w:tc>
          <w:tcPr>
            <w:tcW w:w="234" w:type="pct"/>
            <w:gridSpan w:val="5"/>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36" w:type="pct"/>
            <w:gridSpan w:val="5"/>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40" w:type="pct"/>
            <w:gridSpan w:val="6"/>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22,00</w:t>
            </w:r>
          </w:p>
        </w:tc>
        <w:tc>
          <w:tcPr>
            <w:tcW w:w="210" w:type="pct"/>
            <w:gridSpan w:val="4"/>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36" w:type="pct"/>
            <w:gridSpan w:val="8"/>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24,00</w:t>
            </w:r>
          </w:p>
        </w:tc>
        <w:tc>
          <w:tcPr>
            <w:tcW w:w="231" w:type="pct"/>
            <w:gridSpan w:val="9"/>
            <w:shd w:val="clear" w:color="auto" w:fill="auto"/>
            <w:vAlign w:val="center"/>
          </w:tcPr>
          <w:p w:rsidR="00095989" w:rsidRPr="00AE6E92" w:rsidRDefault="00095989" w:rsidP="003F3230">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48,00</w:t>
            </w:r>
          </w:p>
        </w:tc>
        <w:tc>
          <w:tcPr>
            <w:tcW w:w="211" w:type="pct"/>
            <w:gridSpan w:val="2"/>
            <w:shd w:val="clear" w:color="auto" w:fill="auto"/>
            <w:vAlign w:val="center"/>
          </w:tcPr>
          <w:p w:rsidR="00095989" w:rsidRPr="0084066E" w:rsidRDefault="00095989" w:rsidP="00FA7BDC">
            <w:pPr>
              <w:spacing w:after="0" w:line="240" w:lineRule="auto"/>
              <w:ind w:right="-107" w:hanging="161"/>
              <w:jc w:val="center"/>
              <w:rPr>
                <w:rFonts w:ascii="Times New Roman" w:hAnsi="Times New Roman" w:cs="Times New Roman"/>
                <w:b/>
                <w:sz w:val="18"/>
                <w:szCs w:val="18"/>
                <w:lang w:val="uk-UA"/>
              </w:rPr>
            </w:pPr>
            <w:r>
              <w:rPr>
                <w:rFonts w:ascii="Times New Roman" w:hAnsi="Times New Roman" w:cs="Times New Roman"/>
                <w:b/>
                <w:sz w:val="18"/>
                <w:szCs w:val="18"/>
                <w:lang w:val="uk-UA"/>
              </w:rPr>
              <w:t>244</w:t>
            </w:r>
            <w:r w:rsidRPr="0084066E">
              <w:rPr>
                <w:rFonts w:ascii="Times New Roman" w:hAnsi="Times New Roman" w:cs="Times New Roman"/>
                <w:b/>
                <w:sz w:val="18"/>
                <w:szCs w:val="18"/>
                <w:lang w:val="uk-UA"/>
              </w:rPr>
              <w:t>,00</w:t>
            </w:r>
          </w:p>
        </w:tc>
        <w:tc>
          <w:tcPr>
            <w:tcW w:w="400" w:type="pct"/>
            <w:gridSpan w:val="2"/>
            <w:vAlign w:val="center"/>
          </w:tcPr>
          <w:p w:rsidR="00095989" w:rsidRPr="00AE6E92" w:rsidRDefault="00095989" w:rsidP="00B7602D">
            <w:pPr>
              <w:spacing w:after="0" w:line="240" w:lineRule="auto"/>
              <w:ind w:left="-9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Підвищення конкурентоспроможності туристичного продукту.</w:t>
            </w:r>
          </w:p>
        </w:tc>
      </w:tr>
      <w:tr w:rsidR="00E61D6E" w:rsidRPr="00AE6E92" w:rsidTr="003759E4">
        <w:trPr>
          <w:cantSplit/>
          <w:trHeight w:val="20"/>
        </w:trPr>
        <w:tc>
          <w:tcPr>
            <w:tcW w:w="2767" w:type="pct"/>
            <w:gridSpan w:val="16"/>
            <w:shd w:val="clear" w:color="auto" w:fill="F2F2F2" w:themeFill="background1" w:themeFillShade="F2"/>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p>
          <w:p w:rsidR="00E61D6E"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 xml:space="preserve">Усього за розділом 3 «Маркетингове просування туристичного продукту на українському </w:t>
            </w:r>
          </w:p>
          <w:p w:rsidR="00E61D6E" w:rsidRPr="00AE6E92"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та міжнародному туристичних ринках»</w:t>
            </w:r>
          </w:p>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p>
        </w:tc>
        <w:tc>
          <w:tcPr>
            <w:tcW w:w="236" w:type="pct"/>
            <w:gridSpan w:val="2"/>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1607,00</w:t>
            </w:r>
          </w:p>
        </w:tc>
        <w:tc>
          <w:tcPr>
            <w:tcW w:w="234" w:type="pct"/>
            <w:gridSpan w:val="5"/>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1380,00</w:t>
            </w:r>
          </w:p>
        </w:tc>
        <w:tc>
          <w:tcPr>
            <w:tcW w:w="236" w:type="pct"/>
            <w:gridSpan w:val="5"/>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1280,00</w:t>
            </w:r>
          </w:p>
        </w:tc>
        <w:tc>
          <w:tcPr>
            <w:tcW w:w="240" w:type="pct"/>
            <w:gridSpan w:val="6"/>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1259,00</w:t>
            </w:r>
          </w:p>
        </w:tc>
        <w:tc>
          <w:tcPr>
            <w:tcW w:w="210" w:type="pct"/>
            <w:gridSpan w:val="4"/>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1360,00</w:t>
            </w:r>
          </w:p>
        </w:tc>
        <w:tc>
          <w:tcPr>
            <w:tcW w:w="236" w:type="pct"/>
            <w:gridSpan w:val="8"/>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1341,00</w:t>
            </w:r>
          </w:p>
        </w:tc>
        <w:tc>
          <w:tcPr>
            <w:tcW w:w="231" w:type="pct"/>
            <w:gridSpan w:val="9"/>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1373,00</w:t>
            </w:r>
          </w:p>
        </w:tc>
        <w:tc>
          <w:tcPr>
            <w:tcW w:w="211" w:type="pct"/>
            <w:gridSpan w:val="2"/>
            <w:shd w:val="clear" w:color="auto" w:fill="F2F2F2" w:themeFill="background1" w:themeFillShade="F2"/>
            <w:vAlign w:val="center"/>
          </w:tcPr>
          <w:p w:rsidR="00E61D6E" w:rsidRPr="00E61D6E" w:rsidRDefault="00E61D6E" w:rsidP="00E61D6E">
            <w:pPr>
              <w:spacing w:after="0" w:line="240" w:lineRule="auto"/>
              <w:ind w:right="-67" w:hanging="100"/>
              <w:jc w:val="center"/>
              <w:rPr>
                <w:rFonts w:ascii="Times New Roman" w:hAnsi="Times New Roman" w:cs="Times New Roman"/>
                <w:b/>
                <w:sz w:val="18"/>
                <w:szCs w:val="18"/>
                <w:lang w:val="uk-UA"/>
              </w:rPr>
            </w:pPr>
            <w:r w:rsidRPr="00E61D6E">
              <w:rPr>
                <w:rFonts w:ascii="Times New Roman" w:hAnsi="Times New Roman" w:cs="Times New Roman"/>
                <w:b/>
                <w:sz w:val="18"/>
                <w:szCs w:val="18"/>
                <w:lang w:val="uk-UA"/>
              </w:rPr>
              <w:t>9600,00</w:t>
            </w:r>
          </w:p>
        </w:tc>
        <w:tc>
          <w:tcPr>
            <w:tcW w:w="400" w:type="pct"/>
            <w:gridSpan w:val="2"/>
            <w:shd w:val="clear" w:color="auto" w:fill="F2F2F2" w:themeFill="background1" w:themeFillShade="F2"/>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781"/>
        </w:trPr>
        <w:tc>
          <w:tcPr>
            <w:tcW w:w="148" w:type="pct"/>
            <w:vMerge w:val="restart"/>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4.</w:t>
            </w:r>
          </w:p>
        </w:tc>
        <w:tc>
          <w:tcPr>
            <w:tcW w:w="525" w:type="pct"/>
            <w:gridSpan w:val="2"/>
            <w:vMerge w:val="restart"/>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Розвиток музейної мережі області  та підвищення якості надання музейних послуг</w:t>
            </w:r>
          </w:p>
        </w:tc>
        <w:tc>
          <w:tcPr>
            <w:tcW w:w="727" w:type="pct"/>
            <w:vMerge w:val="restart"/>
            <w:shd w:val="clear" w:color="auto" w:fill="auto"/>
            <w:vAlign w:val="center"/>
          </w:tcPr>
          <w:p w:rsidR="00E61D6E" w:rsidRPr="00E5348E" w:rsidRDefault="00E61D6E" w:rsidP="00E5348E">
            <w:pPr>
              <w:pStyle w:val="a7"/>
              <w:tabs>
                <w:tab w:val="left" w:pos="0"/>
                <w:tab w:val="left" w:pos="34"/>
                <w:tab w:val="left" w:pos="333"/>
              </w:tabs>
              <w:ind w:left="0"/>
              <w:jc w:val="center"/>
              <w:rPr>
                <w:sz w:val="18"/>
                <w:szCs w:val="18"/>
              </w:rPr>
            </w:pPr>
            <w:r w:rsidRPr="00AE6E92">
              <w:rPr>
                <w:sz w:val="18"/>
                <w:szCs w:val="18"/>
              </w:rPr>
              <w:t>4.1.</w:t>
            </w:r>
            <w:r w:rsidRPr="00AE6E92">
              <w:rPr>
                <w:sz w:val="18"/>
                <w:szCs w:val="18"/>
              </w:rPr>
              <w:tab/>
            </w:r>
            <w:r w:rsidRPr="00E5348E">
              <w:rPr>
                <w:sz w:val="18"/>
                <w:szCs w:val="18"/>
              </w:rPr>
              <w:t xml:space="preserve">Реставрація / ремонт будівель та приміщень музейних закладів для приведення їх у технологічну відповідність до сучасних потреб </w:t>
            </w:r>
          </w:p>
          <w:p w:rsidR="00E61D6E" w:rsidRPr="00E5348E" w:rsidRDefault="00E61D6E" w:rsidP="00E5348E">
            <w:pPr>
              <w:pStyle w:val="a7"/>
              <w:tabs>
                <w:tab w:val="left" w:pos="0"/>
                <w:tab w:val="left" w:pos="34"/>
                <w:tab w:val="left" w:pos="333"/>
              </w:tabs>
              <w:ind w:left="0"/>
              <w:jc w:val="center"/>
              <w:rPr>
                <w:i/>
                <w:sz w:val="18"/>
                <w:szCs w:val="18"/>
                <w:lang w:val="ru-RU"/>
              </w:rPr>
            </w:pPr>
            <w:r w:rsidRPr="00E5348E">
              <w:rPr>
                <w:i/>
                <w:sz w:val="18"/>
                <w:szCs w:val="18"/>
              </w:rPr>
              <w:t>(зокрема облаштування сучасних вбиралень для відвідувачів, паркінгу, сувенірних магазинів тощо).</w:t>
            </w:r>
          </w:p>
        </w:tc>
        <w:tc>
          <w:tcPr>
            <w:tcW w:w="256" w:type="pct"/>
            <w:gridSpan w:val="5"/>
            <w:vMerge w:val="restart"/>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E61D6E" w:rsidRPr="00AE6E92" w:rsidRDefault="00E61D6E"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 музейні заклади обласного підпорядкування</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1833" w:type="pct"/>
            <w:gridSpan w:val="41"/>
            <w:vMerge w:val="restart"/>
            <w:shd w:val="clear" w:color="auto" w:fill="auto"/>
            <w:vAlign w:val="center"/>
          </w:tcPr>
          <w:p w:rsidR="00E61D6E" w:rsidRPr="00AE6E92" w:rsidRDefault="00E61D6E" w:rsidP="002B62B5">
            <w:pPr>
              <w:spacing w:after="0" w:line="240" w:lineRule="auto"/>
              <w:ind w:firstLine="30"/>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фінансових можливостей</w:t>
            </w:r>
          </w:p>
        </w:tc>
        <w:tc>
          <w:tcPr>
            <w:tcW w:w="400" w:type="pct"/>
            <w:gridSpan w:val="2"/>
            <w:vMerge w:val="restart"/>
            <w:vAlign w:val="center"/>
          </w:tcPr>
          <w:p w:rsidR="00E61D6E" w:rsidRDefault="00E61D6E" w:rsidP="00B7602D">
            <w:pPr>
              <w:spacing w:after="0" w:line="240" w:lineRule="auto"/>
              <w:ind w:left="-97"/>
              <w:jc w:val="center"/>
              <w:rPr>
                <w:rFonts w:ascii="Times New Roman" w:hAnsi="Times New Roman" w:cs="Times New Roman"/>
                <w:sz w:val="18"/>
                <w:szCs w:val="18"/>
                <w:lang w:val="uk-UA"/>
              </w:rPr>
            </w:pPr>
          </w:p>
          <w:p w:rsidR="00E61D6E" w:rsidRDefault="00E61D6E" w:rsidP="00B7602D">
            <w:pPr>
              <w:spacing w:after="0" w:line="240" w:lineRule="auto"/>
              <w:ind w:left="-97"/>
              <w:jc w:val="center"/>
              <w:rPr>
                <w:rFonts w:ascii="Times New Roman" w:hAnsi="Times New Roman" w:cs="Times New Roman"/>
                <w:sz w:val="18"/>
                <w:szCs w:val="18"/>
                <w:lang w:val="uk-UA"/>
              </w:rPr>
            </w:pPr>
          </w:p>
          <w:p w:rsidR="00E61D6E" w:rsidRDefault="00E61D6E" w:rsidP="00CB5AE1">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Формування нового іміджу музеїв як сучасних закладів, орієнтованих </w:t>
            </w:r>
          </w:p>
          <w:p w:rsidR="00E61D6E" w:rsidRDefault="00E61D6E" w:rsidP="00CB5AE1">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на потреби відвідувачів, перетворення </w:t>
            </w:r>
            <w:r w:rsidRPr="00AE6E92">
              <w:rPr>
                <w:rFonts w:ascii="Times New Roman" w:hAnsi="Times New Roman" w:cs="Times New Roman"/>
                <w:sz w:val="18"/>
                <w:szCs w:val="18"/>
                <w:lang w:val="uk-UA"/>
              </w:rPr>
              <w:lastRenderedPageBreak/>
              <w:t xml:space="preserve">музейних закладів на центри тяжіння туризму європейського рівня, збільшення кількості відвідувачів </w:t>
            </w:r>
          </w:p>
          <w:p w:rsidR="00E61D6E" w:rsidRPr="00AE6E92" w:rsidRDefault="00E61D6E" w:rsidP="00CB5AE1">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та надходжень до місцевих бюджетів</w:t>
            </w:r>
          </w:p>
        </w:tc>
      </w:tr>
      <w:tr w:rsidR="00E61D6E" w:rsidRPr="00AE6E92" w:rsidTr="003759E4">
        <w:trPr>
          <w:cantSplit/>
          <w:trHeight w:val="1790"/>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p>
        </w:tc>
        <w:tc>
          <w:tcPr>
            <w:tcW w:w="727" w:type="pct"/>
            <w:vMerge/>
            <w:shd w:val="clear" w:color="auto" w:fill="auto"/>
            <w:vAlign w:val="center"/>
          </w:tcPr>
          <w:p w:rsidR="00E61D6E" w:rsidRPr="00AE6E92" w:rsidRDefault="00E61D6E" w:rsidP="00AD6C97">
            <w:pPr>
              <w:pStyle w:val="a7"/>
              <w:tabs>
                <w:tab w:val="left" w:pos="0"/>
                <w:tab w:val="left" w:pos="34"/>
                <w:tab w:val="left" w:pos="459"/>
              </w:tabs>
              <w:ind w:left="0"/>
              <w:jc w:val="center"/>
              <w:rPr>
                <w:sz w:val="18"/>
                <w:szCs w:val="18"/>
              </w:rPr>
            </w:pPr>
          </w:p>
        </w:tc>
        <w:tc>
          <w:tcPr>
            <w:tcW w:w="256" w:type="pct"/>
            <w:gridSpan w:val="5"/>
            <w:vMerge/>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E61D6E" w:rsidRPr="00AE6E92" w:rsidRDefault="00E61D6E" w:rsidP="00B7602D">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vMerge/>
            <w:shd w:val="clear" w:color="auto" w:fill="auto"/>
            <w:vAlign w:val="center"/>
          </w:tcPr>
          <w:p w:rsidR="00E61D6E" w:rsidRPr="00AE6E92" w:rsidRDefault="00E61D6E" w:rsidP="002B62B5">
            <w:pPr>
              <w:spacing w:after="0" w:line="240" w:lineRule="auto"/>
              <w:ind w:firstLine="30"/>
              <w:jc w:val="center"/>
              <w:rPr>
                <w:rFonts w:ascii="Times New Roman" w:hAnsi="Times New Roman" w:cs="Times New Roman"/>
                <w:b/>
                <w:sz w:val="18"/>
                <w:szCs w:val="18"/>
                <w:lang w:val="uk-UA"/>
              </w:rPr>
            </w:pP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058"/>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E61D6E" w:rsidRPr="00AE6E92" w:rsidRDefault="00E61D6E" w:rsidP="00BD712D">
            <w:pPr>
              <w:tabs>
                <w:tab w:val="left" w:pos="316"/>
                <w:tab w:val="left" w:pos="600"/>
              </w:tabs>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4.2.</w:t>
            </w:r>
            <w:r w:rsidRPr="00AE6E92">
              <w:rPr>
                <w:rFonts w:ascii="Times New Roman" w:hAnsi="Times New Roman" w:cs="Times New Roman"/>
                <w:sz w:val="18"/>
                <w:szCs w:val="18"/>
                <w:lang w:val="uk-UA"/>
              </w:rPr>
              <w:tab/>
              <w:t>Оновлення існуючих та створення нових експозицій музеїв, технологічне осучаснення музейної експозиції відповідно до вимог сьогодення та з урахуванням потреб людей з інвалідністю.</w:t>
            </w:r>
          </w:p>
        </w:tc>
        <w:tc>
          <w:tcPr>
            <w:tcW w:w="256" w:type="pct"/>
            <w:gridSpan w:val="5"/>
            <w:vMerge w:val="restart"/>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E61D6E" w:rsidRPr="00AE6E92" w:rsidRDefault="00E61D6E"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 музейні заклади обласного підпорядкування</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150,00</w:t>
            </w:r>
          </w:p>
        </w:tc>
        <w:tc>
          <w:tcPr>
            <w:tcW w:w="234" w:type="pct"/>
            <w:gridSpan w:val="5"/>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170,00</w:t>
            </w:r>
          </w:p>
        </w:tc>
        <w:tc>
          <w:tcPr>
            <w:tcW w:w="236" w:type="pct"/>
            <w:gridSpan w:val="5"/>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200,00</w:t>
            </w:r>
          </w:p>
        </w:tc>
        <w:tc>
          <w:tcPr>
            <w:tcW w:w="240" w:type="pct"/>
            <w:gridSpan w:val="6"/>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220,00</w:t>
            </w:r>
          </w:p>
        </w:tc>
        <w:tc>
          <w:tcPr>
            <w:tcW w:w="210" w:type="pct"/>
            <w:gridSpan w:val="4"/>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250,00</w:t>
            </w:r>
          </w:p>
        </w:tc>
        <w:tc>
          <w:tcPr>
            <w:tcW w:w="236" w:type="pct"/>
            <w:gridSpan w:val="8"/>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270,00</w:t>
            </w:r>
          </w:p>
        </w:tc>
        <w:tc>
          <w:tcPr>
            <w:tcW w:w="229" w:type="pct"/>
            <w:gridSpan w:val="8"/>
            <w:shd w:val="clear" w:color="auto" w:fill="auto"/>
            <w:vAlign w:val="center"/>
          </w:tcPr>
          <w:p w:rsidR="00E61D6E" w:rsidRPr="00AE6E92" w:rsidRDefault="00E61D6E" w:rsidP="00183A02">
            <w:pPr>
              <w:spacing w:after="0" w:line="240" w:lineRule="auto"/>
              <w:ind w:right="-8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270,00</w:t>
            </w:r>
          </w:p>
        </w:tc>
        <w:tc>
          <w:tcPr>
            <w:tcW w:w="213" w:type="pct"/>
            <w:gridSpan w:val="3"/>
            <w:shd w:val="clear" w:color="auto" w:fill="auto"/>
            <w:vAlign w:val="center"/>
          </w:tcPr>
          <w:p w:rsidR="00E61D6E" w:rsidRPr="00183A02" w:rsidRDefault="00E61D6E" w:rsidP="00183A02">
            <w:pPr>
              <w:spacing w:after="0" w:line="240" w:lineRule="auto"/>
              <w:ind w:right="-80" w:hanging="128"/>
              <w:jc w:val="center"/>
              <w:rPr>
                <w:rFonts w:ascii="Times New Roman" w:hAnsi="Times New Roman" w:cs="Times New Roman"/>
                <w:b/>
                <w:sz w:val="18"/>
                <w:szCs w:val="18"/>
                <w:lang w:val="uk-UA"/>
              </w:rPr>
            </w:pPr>
            <w:r w:rsidRPr="00183A02">
              <w:rPr>
                <w:rFonts w:ascii="Times New Roman" w:hAnsi="Times New Roman" w:cs="Times New Roman"/>
                <w:b/>
                <w:sz w:val="18"/>
                <w:szCs w:val="18"/>
                <w:lang w:val="uk-UA"/>
              </w:rPr>
              <w:t>1530,00</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830"/>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vMerge/>
            <w:tcBorders>
              <w:bottom w:val="single" w:sz="4" w:space="0" w:color="000000"/>
            </w:tcBorders>
            <w:shd w:val="clear" w:color="auto" w:fill="auto"/>
            <w:vAlign w:val="center"/>
          </w:tcPr>
          <w:p w:rsidR="00E61D6E" w:rsidRPr="00AE6E92" w:rsidRDefault="00E61D6E" w:rsidP="00AD6C97">
            <w:pPr>
              <w:tabs>
                <w:tab w:val="left" w:pos="459"/>
              </w:tabs>
              <w:spacing w:after="0" w:line="240" w:lineRule="auto"/>
              <w:jc w:val="center"/>
              <w:rPr>
                <w:rFonts w:ascii="Times New Roman" w:hAnsi="Times New Roman" w:cs="Times New Roman"/>
                <w:sz w:val="18"/>
                <w:szCs w:val="18"/>
                <w:lang w:val="uk-UA"/>
              </w:rPr>
            </w:pPr>
          </w:p>
        </w:tc>
        <w:tc>
          <w:tcPr>
            <w:tcW w:w="256" w:type="pct"/>
            <w:gridSpan w:val="5"/>
            <w:vMerge/>
            <w:tcBorders>
              <w:bottom w:val="single" w:sz="4" w:space="0" w:color="000000"/>
            </w:tcBorders>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tcBorders>
              <w:bottom w:val="single" w:sz="4" w:space="0" w:color="000000"/>
            </w:tcBorders>
            <w:shd w:val="clear" w:color="auto" w:fill="auto"/>
            <w:vAlign w:val="center"/>
          </w:tcPr>
          <w:p w:rsidR="00E61D6E" w:rsidRPr="00AE6E92" w:rsidRDefault="00E61D6E" w:rsidP="00B7602D">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tcBorders>
              <w:bottom w:val="single" w:sz="4" w:space="0" w:color="000000"/>
            </w:tcBorders>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tcBorders>
              <w:bottom w:val="single" w:sz="4" w:space="0" w:color="000000"/>
            </w:tcBorders>
            <w:shd w:val="clear" w:color="auto" w:fill="auto"/>
            <w:vAlign w:val="center"/>
          </w:tcPr>
          <w:p w:rsidR="00E61D6E" w:rsidRPr="00AE6E92" w:rsidRDefault="00E61D6E" w:rsidP="002B62B5">
            <w:pPr>
              <w:spacing w:after="0" w:line="240" w:lineRule="auto"/>
              <w:ind w:firstLine="30"/>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025"/>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E61D6E" w:rsidRPr="00AE6E92" w:rsidRDefault="00E61D6E" w:rsidP="00BD712D">
            <w:pPr>
              <w:pStyle w:val="a7"/>
              <w:numPr>
                <w:ilvl w:val="1"/>
                <w:numId w:val="17"/>
              </w:numPr>
              <w:tabs>
                <w:tab w:val="left" w:pos="0"/>
                <w:tab w:val="left" w:pos="34"/>
                <w:tab w:val="left" w:pos="458"/>
              </w:tabs>
              <w:ind w:left="0" w:firstLine="185"/>
              <w:jc w:val="center"/>
              <w:rPr>
                <w:sz w:val="18"/>
                <w:szCs w:val="18"/>
              </w:rPr>
            </w:pPr>
            <w:r w:rsidRPr="00AE6E92">
              <w:rPr>
                <w:sz w:val="18"/>
                <w:szCs w:val="18"/>
              </w:rPr>
              <w:t xml:space="preserve">Підтримка інноваційних креативних музейних пропозицій щодо залучення відвідувачів </w:t>
            </w:r>
            <w:r w:rsidRPr="00AE6E92">
              <w:rPr>
                <w:i/>
                <w:sz w:val="18"/>
                <w:szCs w:val="18"/>
              </w:rPr>
              <w:t>(реалізація міжнародних та всеукраїнських проєктів, акцій, заходів, покликаних збільшити кількість відвідувачів музейних закладів).</w:t>
            </w:r>
          </w:p>
        </w:tc>
        <w:tc>
          <w:tcPr>
            <w:tcW w:w="256" w:type="pct"/>
            <w:gridSpan w:val="5"/>
            <w:vMerge w:val="restart"/>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E61D6E" w:rsidRPr="00AE6E92" w:rsidRDefault="00E61D6E"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 музейні заклади обласного підпорядкування</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150,00</w:t>
            </w:r>
          </w:p>
        </w:tc>
        <w:tc>
          <w:tcPr>
            <w:tcW w:w="234" w:type="pct"/>
            <w:gridSpan w:val="5"/>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155,00</w:t>
            </w:r>
          </w:p>
        </w:tc>
        <w:tc>
          <w:tcPr>
            <w:tcW w:w="236" w:type="pct"/>
            <w:gridSpan w:val="5"/>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160,00</w:t>
            </w:r>
          </w:p>
        </w:tc>
        <w:tc>
          <w:tcPr>
            <w:tcW w:w="240" w:type="pct"/>
            <w:gridSpan w:val="6"/>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170,00</w:t>
            </w:r>
          </w:p>
        </w:tc>
        <w:tc>
          <w:tcPr>
            <w:tcW w:w="212" w:type="pct"/>
            <w:gridSpan w:val="5"/>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175,00</w:t>
            </w:r>
          </w:p>
        </w:tc>
        <w:tc>
          <w:tcPr>
            <w:tcW w:w="234" w:type="pct"/>
            <w:gridSpan w:val="7"/>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175,00</w:t>
            </w:r>
          </w:p>
        </w:tc>
        <w:tc>
          <w:tcPr>
            <w:tcW w:w="227" w:type="pct"/>
            <w:gridSpan w:val="7"/>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180,00</w:t>
            </w:r>
          </w:p>
        </w:tc>
        <w:tc>
          <w:tcPr>
            <w:tcW w:w="215" w:type="pct"/>
            <w:gridSpan w:val="4"/>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b/>
                <w:sz w:val="18"/>
                <w:szCs w:val="18"/>
                <w:lang w:val="uk-UA"/>
              </w:rPr>
            </w:pPr>
            <w:r w:rsidRPr="00183A02">
              <w:rPr>
                <w:rFonts w:ascii="Times New Roman" w:hAnsi="Times New Roman" w:cs="Times New Roman"/>
                <w:b/>
                <w:sz w:val="18"/>
                <w:szCs w:val="18"/>
                <w:lang w:val="uk-UA"/>
              </w:rPr>
              <w:t>1165,00</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922"/>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vMerge/>
            <w:shd w:val="clear" w:color="auto" w:fill="auto"/>
            <w:vAlign w:val="center"/>
          </w:tcPr>
          <w:p w:rsidR="00E61D6E" w:rsidRPr="00AE6E92" w:rsidRDefault="00E61D6E" w:rsidP="00D16103">
            <w:pPr>
              <w:pStyle w:val="a7"/>
              <w:numPr>
                <w:ilvl w:val="1"/>
                <w:numId w:val="17"/>
              </w:numPr>
              <w:tabs>
                <w:tab w:val="left" w:pos="0"/>
                <w:tab w:val="left" w:pos="34"/>
              </w:tabs>
              <w:ind w:left="0" w:firstLine="185"/>
              <w:jc w:val="center"/>
              <w:rPr>
                <w:sz w:val="18"/>
                <w:szCs w:val="18"/>
              </w:rPr>
            </w:pPr>
          </w:p>
        </w:tc>
        <w:tc>
          <w:tcPr>
            <w:tcW w:w="256" w:type="pct"/>
            <w:gridSpan w:val="5"/>
            <w:vMerge/>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E61D6E" w:rsidRPr="00AE6E92" w:rsidRDefault="00E61D6E" w:rsidP="00B7602D">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E61D6E" w:rsidRPr="00AE6E92" w:rsidRDefault="00E61D6E" w:rsidP="002B62B5">
            <w:pPr>
              <w:spacing w:after="0" w:line="240" w:lineRule="auto"/>
              <w:ind w:firstLine="30"/>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802"/>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shd w:val="clear" w:color="auto" w:fill="auto"/>
            <w:vAlign w:val="center"/>
          </w:tcPr>
          <w:p w:rsidR="00E61D6E" w:rsidRPr="00AE6E92" w:rsidRDefault="00E61D6E" w:rsidP="00BD712D">
            <w:pPr>
              <w:pStyle w:val="a7"/>
              <w:numPr>
                <w:ilvl w:val="1"/>
                <w:numId w:val="17"/>
              </w:numPr>
              <w:tabs>
                <w:tab w:val="left" w:pos="0"/>
                <w:tab w:val="left" w:pos="34"/>
                <w:tab w:val="left" w:pos="458"/>
                <w:tab w:val="left" w:pos="741"/>
              </w:tabs>
              <w:ind w:left="0" w:firstLine="142"/>
              <w:jc w:val="center"/>
              <w:rPr>
                <w:sz w:val="18"/>
                <w:szCs w:val="18"/>
              </w:rPr>
            </w:pPr>
            <w:r w:rsidRPr="00AE6E92">
              <w:rPr>
                <w:sz w:val="18"/>
                <w:szCs w:val="18"/>
              </w:rPr>
              <w:t xml:space="preserve">Створення віртуального музейного простору </w:t>
            </w:r>
            <w:r w:rsidRPr="00AE6E92">
              <w:rPr>
                <w:i/>
                <w:sz w:val="18"/>
                <w:szCs w:val="18"/>
              </w:rPr>
              <w:t>(створення та технічна підтримка онлайн платформи для позиціонування музеїв області, їх напрацювань, обміну досвідом тощо).</w:t>
            </w:r>
          </w:p>
        </w:tc>
        <w:tc>
          <w:tcPr>
            <w:tcW w:w="256" w:type="pct"/>
            <w:gridSpan w:val="5"/>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E61D6E" w:rsidRPr="00AE6E92" w:rsidRDefault="00E61D6E" w:rsidP="009B2C75">
            <w:pPr>
              <w:tabs>
                <w:tab w:val="left" w:pos="2304"/>
              </w:tabs>
              <w:spacing w:after="0" w:line="240" w:lineRule="auto"/>
              <w:ind w:left="-106" w:right="-107"/>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xml:space="preserve">, КЗ «Організаційно-методичний центр контролю та технічного нагляду закладів культури і туризму» обласної ради </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60,00</w:t>
            </w:r>
          </w:p>
        </w:tc>
        <w:tc>
          <w:tcPr>
            <w:tcW w:w="234" w:type="pct"/>
            <w:gridSpan w:val="5"/>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15,00</w:t>
            </w:r>
          </w:p>
        </w:tc>
        <w:tc>
          <w:tcPr>
            <w:tcW w:w="236" w:type="pct"/>
            <w:gridSpan w:val="5"/>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15,00</w:t>
            </w:r>
          </w:p>
        </w:tc>
        <w:tc>
          <w:tcPr>
            <w:tcW w:w="234" w:type="pct"/>
            <w:gridSpan w:val="5"/>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18" w:type="pct"/>
            <w:gridSpan w:val="6"/>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29" w:type="pct"/>
            <w:gridSpan w:val="6"/>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7" w:type="pct"/>
            <w:gridSpan w:val="7"/>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35,00</w:t>
            </w:r>
          </w:p>
        </w:tc>
        <w:tc>
          <w:tcPr>
            <w:tcW w:w="220" w:type="pct"/>
            <w:gridSpan w:val="5"/>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b/>
                <w:sz w:val="18"/>
                <w:szCs w:val="18"/>
                <w:lang w:val="uk-UA"/>
              </w:rPr>
            </w:pPr>
            <w:r w:rsidRPr="00183A02">
              <w:rPr>
                <w:rFonts w:ascii="Times New Roman" w:hAnsi="Times New Roman" w:cs="Times New Roman"/>
                <w:b/>
                <w:sz w:val="18"/>
                <w:szCs w:val="18"/>
                <w:lang w:val="uk-UA"/>
              </w:rPr>
              <w:t>195,00</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1F1B91" w:rsidTr="003759E4">
        <w:trPr>
          <w:cantSplit/>
          <w:trHeight w:val="2589"/>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vMerge w:val="restart"/>
            <w:shd w:val="clear" w:color="auto" w:fill="auto"/>
            <w:vAlign w:val="center"/>
          </w:tcPr>
          <w:p w:rsidR="00E61D6E" w:rsidRPr="00AE6E92" w:rsidRDefault="00E61D6E" w:rsidP="00494079">
            <w:pPr>
              <w:pStyle w:val="a7"/>
              <w:numPr>
                <w:ilvl w:val="1"/>
                <w:numId w:val="17"/>
              </w:numPr>
              <w:tabs>
                <w:tab w:val="left" w:pos="0"/>
                <w:tab w:val="left" w:pos="43"/>
                <w:tab w:val="left" w:pos="458"/>
              </w:tabs>
              <w:ind w:left="0" w:firstLine="185"/>
              <w:jc w:val="center"/>
              <w:rPr>
                <w:sz w:val="18"/>
                <w:szCs w:val="18"/>
              </w:rPr>
            </w:pPr>
            <w:r w:rsidRPr="00AE6E92">
              <w:rPr>
                <w:sz w:val="18"/>
                <w:szCs w:val="18"/>
              </w:rPr>
              <w:t>Створення ві</w:t>
            </w:r>
            <w:r>
              <w:rPr>
                <w:sz w:val="18"/>
                <w:szCs w:val="18"/>
              </w:rPr>
              <w:t>ртуальних 3D-екскурсій, розроблення</w:t>
            </w:r>
            <w:r w:rsidRPr="00AE6E92">
              <w:rPr>
                <w:sz w:val="18"/>
                <w:szCs w:val="18"/>
              </w:rPr>
              <w:t xml:space="preserve"> та укомплектування музеїв аудіогідами з можливостями роботи on- та off-line </w:t>
            </w:r>
            <w:r>
              <w:rPr>
                <w:i/>
                <w:sz w:val="18"/>
                <w:szCs w:val="18"/>
              </w:rPr>
              <w:t>(розроблення</w:t>
            </w:r>
            <w:r w:rsidRPr="00AE6E92">
              <w:rPr>
                <w:i/>
                <w:sz w:val="18"/>
                <w:szCs w:val="18"/>
              </w:rPr>
              <w:t xml:space="preserve"> інклюзивних діджитал-екскурсій, аудіо екскурсій іноземними мовами).</w:t>
            </w:r>
          </w:p>
        </w:tc>
        <w:tc>
          <w:tcPr>
            <w:tcW w:w="256" w:type="pct"/>
            <w:gridSpan w:val="5"/>
            <w:vMerge w:val="restart"/>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3" w:type="pct"/>
            <w:gridSpan w:val="5"/>
            <w:shd w:val="clear" w:color="auto" w:fill="auto"/>
            <w:vAlign w:val="center"/>
          </w:tcPr>
          <w:p w:rsidR="00E61D6E" w:rsidRPr="00AE6E92" w:rsidRDefault="00E61D6E" w:rsidP="009B2C75">
            <w:pPr>
              <w:tabs>
                <w:tab w:val="left" w:pos="2304"/>
              </w:tabs>
              <w:spacing w:after="0" w:line="240" w:lineRule="auto"/>
              <w:ind w:left="-106" w:right="-107"/>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 музейні заклади обласного підпорядкування</w:t>
            </w:r>
          </w:p>
        </w:tc>
        <w:tc>
          <w:tcPr>
            <w:tcW w:w="458" w:type="pct"/>
            <w:gridSpan w:val="2"/>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6" w:type="pct"/>
            <w:gridSpan w:val="2"/>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100,00</w:t>
            </w:r>
          </w:p>
        </w:tc>
        <w:tc>
          <w:tcPr>
            <w:tcW w:w="234" w:type="pct"/>
            <w:gridSpan w:val="5"/>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110,00</w:t>
            </w:r>
          </w:p>
        </w:tc>
        <w:tc>
          <w:tcPr>
            <w:tcW w:w="236" w:type="pct"/>
            <w:gridSpan w:val="5"/>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120,00</w:t>
            </w:r>
          </w:p>
        </w:tc>
        <w:tc>
          <w:tcPr>
            <w:tcW w:w="234" w:type="pct"/>
            <w:gridSpan w:val="5"/>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130,00</w:t>
            </w:r>
          </w:p>
        </w:tc>
        <w:tc>
          <w:tcPr>
            <w:tcW w:w="218" w:type="pct"/>
            <w:gridSpan w:val="6"/>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140,00</w:t>
            </w:r>
          </w:p>
        </w:tc>
        <w:tc>
          <w:tcPr>
            <w:tcW w:w="229" w:type="pct"/>
            <w:gridSpan w:val="6"/>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150,00</w:t>
            </w:r>
          </w:p>
        </w:tc>
        <w:tc>
          <w:tcPr>
            <w:tcW w:w="227" w:type="pct"/>
            <w:gridSpan w:val="7"/>
            <w:shd w:val="clear" w:color="auto" w:fill="auto"/>
            <w:vAlign w:val="center"/>
          </w:tcPr>
          <w:p w:rsidR="00E61D6E" w:rsidRPr="00AE6E92" w:rsidRDefault="00E61D6E" w:rsidP="00183A02">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160,00</w:t>
            </w:r>
          </w:p>
        </w:tc>
        <w:tc>
          <w:tcPr>
            <w:tcW w:w="220" w:type="pct"/>
            <w:gridSpan w:val="5"/>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b/>
                <w:sz w:val="18"/>
                <w:szCs w:val="18"/>
                <w:lang w:val="uk-UA"/>
              </w:rPr>
            </w:pPr>
            <w:r w:rsidRPr="00183A02">
              <w:rPr>
                <w:rFonts w:ascii="Times New Roman" w:hAnsi="Times New Roman" w:cs="Times New Roman"/>
                <w:b/>
                <w:sz w:val="18"/>
                <w:szCs w:val="18"/>
                <w:lang w:val="uk-UA"/>
              </w:rPr>
              <w:t>910,00</w:t>
            </w:r>
          </w:p>
        </w:tc>
        <w:tc>
          <w:tcPr>
            <w:tcW w:w="400" w:type="pct"/>
            <w:gridSpan w:val="2"/>
            <w:vMerge w:val="restart"/>
            <w:vAlign w:val="center"/>
          </w:tcPr>
          <w:p w:rsidR="00E61D6E" w:rsidRDefault="00E61D6E" w:rsidP="00B7602D">
            <w:pPr>
              <w:spacing w:after="0" w:line="240" w:lineRule="auto"/>
              <w:ind w:left="-97" w:right="-158"/>
              <w:jc w:val="center"/>
              <w:rPr>
                <w:rFonts w:ascii="Times New Roman" w:hAnsi="Times New Roman" w:cs="Times New Roman"/>
                <w:sz w:val="18"/>
                <w:szCs w:val="18"/>
                <w:lang w:val="uk-UA"/>
              </w:rPr>
            </w:pPr>
          </w:p>
          <w:p w:rsidR="00E61D6E" w:rsidRDefault="00E61D6E" w:rsidP="00B7602D">
            <w:pPr>
              <w:spacing w:after="0" w:line="240" w:lineRule="auto"/>
              <w:ind w:left="-97" w:right="-158"/>
              <w:jc w:val="center"/>
              <w:rPr>
                <w:rFonts w:ascii="Times New Roman" w:hAnsi="Times New Roman" w:cs="Times New Roman"/>
                <w:sz w:val="18"/>
                <w:szCs w:val="18"/>
                <w:lang w:val="uk-UA"/>
              </w:rPr>
            </w:pPr>
          </w:p>
          <w:p w:rsidR="00E61D6E" w:rsidRPr="00AE6E92" w:rsidRDefault="00E61D6E"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Осучаснення формату екскурсійного обслуговування, надання якісних музейних послуг іноземним відвідувачам, доступність експозицій для відвідування людьми з інвалідністю</w:t>
            </w:r>
            <w:r>
              <w:rPr>
                <w:rFonts w:ascii="Times New Roman" w:hAnsi="Times New Roman" w:cs="Times New Roman"/>
                <w:sz w:val="18"/>
                <w:szCs w:val="18"/>
                <w:lang w:val="uk-UA"/>
              </w:rPr>
              <w:t>.</w:t>
            </w:r>
          </w:p>
        </w:tc>
      </w:tr>
      <w:tr w:rsidR="00E61D6E" w:rsidRPr="0084066E" w:rsidTr="003759E4">
        <w:trPr>
          <w:cantSplit/>
          <w:trHeight w:val="1407"/>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27" w:type="pct"/>
            <w:vMerge/>
            <w:shd w:val="clear" w:color="auto" w:fill="auto"/>
            <w:vAlign w:val="center"/>
          </w:tcPr>
          <w:p w:rsidR="00E61D6E" w:rsidRPr="004A40C5" w:rsidRDefault="00E61D6E" w:rsidP="004A40C5">
            <w:pPr>
              <w:tabs>
                <w:tab w:val="left" w:pos="0"/>
                <w:tab w:val="left" w:pos="43"/>
                <w:tab w:val="left" w:pos="458"/>
              </w:tabs>
              <w:rPr>
                <w:sz w:val="18"/>
                <w:szCs w:val="18"/>
                <w:lang w:val="uk-UA"/>
              </w:rPr>
            </w:pPr>
          </w:p>
        </w:tc>
        <w:tc>
          <w:tcPr>
            <w:tcW w:w="256" w:type="pct"/>
            <w:gridSpan w:val="5"/>
            <w:vMerge/>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p>
        </w:tc>
        <w:tc>
          <w:tcPr>
            <w:tcW w:w="653" w:type="pct"/>
            <w:gridSpan w:val="5"/>
            <w:shd w:val="clear" w:color="auto" w:fill="auto"/>
            <w:vAlign w:val="center"/>
          </w:tcPr>
          <w:p w:rsidR="00E61D6E" w:rsidRPr="00AE6E92" w:rsidRDefault="00E61D6E" w:rsidP="0015207B">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Райдержадміністрації,  міськвиконкоми</w:t>
            </w:r>
            <w:r>
              <w:rPr>
                <w:rFonts w:ascii="Times New Roman" w:hAnsi="Times New Roman" w:cs="Times New Roman"/>
                <w:sz w:val="18"/>
                <w:szCs w:val="18"/>
                <w:lang w:val="uk-UA"/>
              </w:rPr>
              <w:t xml:space="preserve"> (за згодою)</w:t>
            </w:r>
            <w:r w:rsidRPr="00AE6E92">
              <w:rPr>
                <w:rFonts w:ascii="Times New Roman" w:hAnsi="Times New Roman" w:cs="Times New Roman"/>
                <w:sz w:val="18"/>
                <w:szCs w:val="18"/>
                <w:lang w:val="uk-UA"/>
              </w:rPr>
              <w:t>, об’єднані територіальні громади</w:t>
            </w:r>
            <w:r>
              <w:rPr>
                <w:rFonts w:ascii="Times New Roman" w:hAnsi="Times New Roman" w:cs="Times New Roman"/>
                <w:sz w:val="18"/>
                <w:szCs w:val="18"/>
                <w:lang w:val="uk-UA"/>
              </w:rPr>
              <w:t xml:space="preserve"> (за згодою)</w:t>
            </w:r>
          </w:p>
        </w:tc>
        <w:tc>
          <w:tcPr>
            <w:tcW w:w="458" w:type="pct"/>
            <w:gridSpan w:val="2"/>
            <w:shd w:val="clear" w:color="auto" w:fill="auto"/>
            <w:vAlign w:val="center"/>
          </w:tcPr>
          <w:p w:rsidR="00E61D6E" w:rsidRPr="00AE6E92" w:rsidRDefault="00E61D6E" w:rsidP="0015207B">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Бюджети районів, міст обласного значення, об’єднаних територіальних громад</w:t>
            </w:r>
          </w:p>
        </w:tc>
        <w:tc>
          <w:tcPr>
            <w:tcW w:w="1833" w:type="pct"/>
            <w:gridSpan w:val="41"/>
            <w:shd w:val="clear" w:color="auto" w:fill="auto"/>
            <w:vAlign w:val="center"/>
          </w:tcPr>
          <w:p w:rsidR="00E61D6E" w:rsidRPr="00183A02" w:rsidRDefault="00E61D6E" w:rsidP="00183A02">
            <w:pPr>
              <w:spacing w:after="0" w:line="240" w:lineRule="auto"/>
              <w:ind w:right="-70" w:hanging="128"/>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їх фінансових можливостей</w:t>
            </w:r>
          </w:p>
        </w:tc>
        <w:tc>
          <w:tcPr>
            <w:tcW w:w="400" w:type="pct"/>
            <w:gridSpan w:val="2"/>
            <w:vMerge/>
            <w:vAlign w:val="center"/>
          </w:tcPr>
          <w:p w:rsidR="00E61D6E" w:rsidRPr="00AE6E92" w:rsidRDefault="00E61D6E" w:rsidP="00B7602D">
            <w:pPr>
              <w:spacing w:after="0" w:line="240" w:lineRule="auto"/>
              <w:ind w:left="-97" w:right="-158"/>
              <w:jc w:val="center"/>
              <w:rPr>
                <w:rFonts w:ascii="Times New Roman" w:hAnsi="Times New Roman" w:cs="Times New Roman"/>
                <w:sz w:val="18"/>
                <w:szCs w:val="18"/>
                <w:lang w:val="uk-UA"/>
              </w:rPr>
            </w:pPr>
          </w:p>
        </w:tc>
      </w:tr>
      <w:tr w:rsidR="00E61D6E" w:rsidRPr="00AE6E92" w:rsidTr="003759E4">
        <w:trPr>
          <w:cantSplit/>
          <w:trHeight w:val="816"/>
        </w:trPr>
        <w:tc>
          <w:tcPr>
            <w:tcW w:w="2767" w:type="pct"/>
            <w:gridSpan w:val="16"/>
            <w:shd w:val="clear" w:color="auto" w:fill="F2F2F2" w:themeFill="background1" w:themeFillShade="F2"/>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p>
          <w:p w:rsidR="00E61D6E" w:rsidRPr="00AE6E92"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Усього за розділом 4 «Розвиток музейної мережі області та підвищення якості надання музейних послуг»</w:t>
            </w:r>
          </w:p>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p>
        </w:tc>
        <w:tc>
          <w:tcPr>
            <w:tcW w:w="236" w:type="pct"/>
            <w:gridSpan w:val="2"/>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460,00</w:t>
            </w:r>
          </w:p>
        </w:tc>
        <w:tc>
          <w:tcPr>
            <w:tcW w:w="234"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450,00</w:t>
            </w:r>
          </w:p>
        </w:tc>
        <w:tc>
          <w:tcPr>
            <w:tcW w:w="236"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495,00</w:t>
            </w:r>
          </w:p>
        </w:tc>
        <w:tc>
          <w:tcPr>
            <w:tcW w:w="240"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540,00</w:t>
            </w:r>
          </w:p>
        </w:tc>
        <w:tc>
          <w:tcPr>
            <w:tcW w:w="242"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585,00</w:t>
            </w:r>
          </w:p>
        </w:tc>
        <w:tc>
          <w:tcPr>
            <w:tcW w:w="199"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625,00</w:t>
            </w:r>
          </w:p>
        </w:tc>
        <w:tc>
          <w:tcPr>
            <w:tcW w:w="227" w:type="pct"/>
            <w:gridSpan w:val="7"/>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645,00</w:t>
            </w:r>
          </w:p>
        </w:tc>
        <w:tc>
          <w:tcPr>
            <w:tcW w:w="220"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3800,00</w:t>
            </w:r>
          </w:p>
        </w:tc>
        <w:tc>
          <w:tcPr>
            <w:tcW w:w="400" w:type="pct"/>
            <w:gridSpan w:val="2"/>
            <w:shd w:val="clear" w:color="auto" w:fill="F2F2F2" w:themeFill="background1" w:themeFillShade="F2"/>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377"/>
        </w:trPr>
        <w:tc>
          <w:tcPr>
            <w:tcW w:w="148" w:type="pct"/>
            <w:vMerge w:val="restart"/>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lastRenderedPageBreak/>
              <w:t>5.</w:t>
            </w:r>
          </w:p>
        </w:tc>
        <w:tc>
          <w:tcPr>
            <w:tcW w:w="525" w:type="pct"/>
            <w:gridSpan w:val="2"/>
            <w:vMerge w:val="restart"/>
            <w:shd w:val="clear" w:color="auto" w:fill="auto"/>
            <w:vAlign w:val="center"/>
          </w:tcPr>
          <w:p w:rsidR="00E61D6E" w:rsidRPr="00AE6E92" w:rsidRDefault="00E61D6E" w:rsidP="007B478E">
            <w:pPr>
              <w:spacing w:after="0" w:line="240" w:lineRule="auto"/>
              <w:ind w:left="-57"/>
              <w:jc w:val="center"/>
              <w:rPr>
                <w:rFonts w:ascii="Times New Roman" w:hAnsi="Times New Roman" w:cs="Times New Roman"/>
                <w:b/>
                <w:sz w:val="18"/>
                <w:szCs w:val="18"/>
                <w:lang w:val="uk-UA"/>
              </w:rPr>
            </w:pPr>
          </w:p>
          <w:p w:rsidR="00E61D6E" w:rsidRPr="00AE6E92" w:rsidRDefault="00E61D6E" w:rsidP="007B478E">
            <w:pPr>
              <w:spacing w:after="0" w:line="240" w:lineRule="auto"/>
              <w:ind w:left="-57"/>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Підвищення рівня обслуговування та якості надання туристичних послуг</w:t>
            </w:r>
          </w:p>
        </w:tc>
        <w:tc>
          <w:tcPr>
            <w:tcW w:w="733" w:type="pct"/>
            <w:gridSpan w:val="3"/>
            <w:shd w:val="clear" w:color="auto" w:fill="auto"/>
            <w:vAlign w:val="center"/>
          </w:tcPr>
          <w:p w:rsidR="00E61D6E" w:rsidRPr="00AE6E92" w:rsidRDefault="00E61D6E" w:rsidP="008C58E7">
            <w:pPr>
              <w:spacing w:after="0" w:line="240" w:lineRule="auto"/>
              <w:jc w:val="center"/>
              <w:rPr>
                <w:rFonts w:ascii="Times New Roman" w:hAnsi="Times New Roman" w:cs="Times New Roman"/>
                <w:sz w:val="18"/>
                <w:szCs w:val="18"/>
                <w:lang w:val="uk-UA"/>
              </w:rPr>
            </w:pPr>
          </w:p>
          <w:p w:rsidR="00E61D6E" w:rsidRPr="002670B9" w:rsidRDefault="00E61D6E" w:rsidP="008C58E7">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5.1. Організація та </w:t>
            </w:r>
            <w:r w:rsidRPr="002670B9">
              <w:rPr>
                <w:rFonts w:ascii="Times New Roman" w:hAnsi="Times New Roman" w:cs="Times New Roman"/>
                <w:sz w:val="18"/>
                <w:szCs w:val="18"/>
                <w:lang w:val="uk-UA"/>
              </w:rPr>
              <w:t xml:space="preserve">проведення заходів щодо підвищення якості підготовки фахівців індустрії гостинності, </w:t>
            </w:r>
            <w:r w:rsidRPr="000F5D97">
              <w:rPr>
                <w:rFonts w:ascii="Times New Roman" w:hAnsi="Times New Roman" w:cs="Times New Roman"/>
                <w:sz w:val="18"/>
                <w:szCs w:val="18"/>
                <w:lang w:val="uk-UA"/>
              </w:rPr>
              <w:t>зокрема організаторів туристичної діяльності, ф</w:t>
            </w:r>
            <w:r w:rsidR="002670B9" w:rsidRPr="000F5D97">
              <w:rPr>
                <w:rFonts w:ascii="Times New Roman" w:hAnsi="Times New Roman" w:cs="Times New Roman"/>
                <w:sz w:val="18"/>
                <w:szCs w:val="18"/>
                <w:lang w:val="uk-UA"/>
              </w:rPr>
              <w:t>ахівців туристичного супроводу</w:t>
            </w:r>
            <w:r w:rsidRPr="000F5D97">
              <w:rPr>
                <w:rFonts w:ascii="Times New Roman" w:hAnsi="Times New Roman" w:cs="Times New Roman"/>
                <w:sz w:val="18"/>
                <w:szCs w:val="18"/>
                <w:lang w:val="uk-UA"/>
              </w:rPr>
              <w:t>, власників сільських садиб, працівників готельно-ресторанних комплексів</w:t>
            </w:r>
          </w:p>
          <w:p w:rsidR="00E61D6E" w:rsidRPr="00AE6E92" w:rsidRDefault="00E61D6E" w:rsidP="00865AAA">
            <w:pPr>
              <w:spacing w:after="0" w:line="240" w:lineRule="auto"/>
              <w:jc w:val="center"/>
              <w:rPr>
                <w:rFonts w:ascii="Times New Roman" w:hAnsi="Times New Roman" w:cs="Times New Roman"/>
                <w:sz w:val="18"/>
                <w:szCs w:val="18"/>
                <w:lang w:val="uk-UA"/>
              </w:rPr>
            </w:pPr>
            <w:r w:rsidRPr="002670B9">
              <w:rPr>
                <w:rFonts w:ascii="Times New Roman" w:hAnsi="Times New Roman" w:cs="Times New Roman"/>
                <w:i/>
                <w:sz w:val="18"/>
                <w:szCs w:val="18"/>
                <w:lang w:val="uk-UA"/>
              </w:rPr>
              <w:t>(семінари, тренінги, воркшопи, внутрішні</w:t>
            </w:r>
            <w:r w:rsidRPr="00AE6E92">
              <w:rPr>
                <w:rFonts w:ascii="Times New Roman" w:hAnsi="Times New Roman" w:cs="Times New Roman"/>
                <w:i/>
                <w:sz w:val="18"/>
                <w:szCs w:val="18"/>
                <w:lang w:val="uk-UA"/>
              </w:rPr>
              <w:t xml:space="preserve"> інформаційні тури тощо).</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27" w:type="pct"/>
            <w:gridSpan w:val="2"/>
            <w:vMerge w:val="restart"/>
            <w:shd w:val="clear" w:color="auto" w:fill="auto"/>
            <w:vAlign w:val="center"/>
          </w:tcPr>
          <w:p w:rsidR="00E61D6E" w:rsidRPr="00AE6E92" w:rsidRDefault="00E61D6E" w:rsidP="00636698">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xml:space="preserve"> КЗ «Організаційно-методичний центр контролю та технічного нагляду закладів культури і туризму» обласної ради,</w:t>
            </w:r>
            <w:r w:rsidRPr="00AE6E92">
              <w:rPr>
                <w:rFonts w:ascii="Times New Roman" w:hAnsi="Times New Roman" w:cs="Times New Roman"/>
                <w:sz w:val="18"/>
                <w:szCs w:val="18"/>
                <w:lang w:val="uk-UA"/>
              </w:rPr>
              <w:t xml:space="preserve"> 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w:t>
            </w:r>
            <w:r>
              <w:rPr>
                <w:rFonts w:ascii="Times New Roman" w:hAnsi="Times New Roman" w:cs="Times New Roman"/>
                <w:sz w:val="18"/>
                <w:szCs w:val="18"/>
                <w:lang w:val="uk-UA"/>
              </w:rPr>
              <w:t>риємств, установ і організацій</w:t>
            </w:r>
            <w:r w:rsidRPr="00AE6E92">
              <w:rPr>
                <w:rFonts w:ascii="Times New Roman" w:hAnsi="Times New Roman" w:cs="Times New Roman"/>
                <w:sz w:val="18"/>
                <w:szCs w:val="18"/>
                <w:lang w:val="uk-UA"/>
              </w:rPr>
              <w:t xml:space="preserve">, Громадська організація </w:t>
            </w:r>
            <w:r>
              <w:rPr>
                <w:rFonts w:ascii="Times New Roman" w:hAnsi="Times New Roman" w:cs="Times New Roman"/>
                <w:sz w:val="18"/>
                <w:szCs w:val="18"/>
                <w:lang w:val="uk-UA"/>
              </w:rPr>
              <w:t>«</w:t>
            </w:r>
            <w:r w:rsidRPr="00AE6E92">
              <w:rPr>
                <w:rFonts w:ascii="Times New Roman" w:hAnsi="Times New Roman" w:cs="Times New Roman"/>
                <w:sz w:val="18"/>
                <w:szCs w:val="18"/>
                <w:lang w:val="uk-UA"/>
              </w:rPr>
              <w:t>Сіверський інститут регіональних досліджень»</w:t>
            </w:r>
            <w:r>
              <w:rPr>
                <w:rFonts w:ascii="Times New Roman" w:hAnsi="Times New Roman" w:cs="Times New Roman"/>
                <w:sz w:val="18"/>
                <w:szCs w:val="18"/>
                <w:lang w:val="uk-UA"/>
              </w:rPr>
              <w:t xml:space="preserve"> (за згодою)</w:t>
            </w:r>
          </w:p>
        </w:tc>
        <w:tc>
          <w:tcPr>
            <w:tcW w:w="477" w:type="pct"/>
            <w:gridSpan w:val="4"/>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29" w:type="pct"/>
            <w:gridSpan w:val="5"/>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29" w:type="pct"/>
            <w:gridSpan w:val="5"/>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80,00</w:t>
            </w:r>
          </w:p>
        </w:tc>
        <w:tc>
          <w:tcPr>
            <w:tcW w:w="229" w:type="pct"/>
            <w:gridSpan w:val="4"/>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85,00</w:t>
            </w:r>
          </w:p>
        </w:tc>
        <w:tc>
          <w:tcPr>
            <w:tcW w:w="229" w:type="pct"/>
            <w:gridSpan w:val="6"/>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90,00</w:t>
            </w:r>
          </w:p>
        </w:tc>
        <w:tc>
          <w:tcPr>
            <w:tcW w:w="229" w:type="pct"/>
            <w:gridSpan w:val="6"/>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95,00</w:t>
            </w:r>
          </w:p>
        </w:tc>
        <w:tc>
          <w:tcPr>
            <w:tcW w:w="229" w:type="pct"/>
            <w:gridSpan w:val="7"/>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95,00</w:t>
            </w:r>
          </w:p>
        </w:tc>
        <w:tc>
          <w:tcPr>
            <w:tcW w:w="231" w:type="pct"/>
            <w:gridSpan w:val="7"/>
            <w:shd w:val="clear" w:color="auto" w:fill="auto"/>
            <w:vAlign w:val="center"/>
          </w:tcPr>
          <w:p w:rsidR="00E61D6E" w:rsidRPr="00700347" w:rsidRDefault="00E61D6E" w:rsidP="002B62B5">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585</w:t>
            </w:r>
            <w:r w:rsidRPr="00700347">
              <w:rPr>
                <w:rFonts w:ascii="Times New Roman" w:hAnsi="Times New Roman" w:cs="Times New Roman"/>
                <w:b/>
                <w:sz w:val="18"/>
                <w:szCs w:val="18"/>
                <w:lang w:val="uk-UA"/>
              </w:rPr>
              <w:t>,00</w:t>
            </w:r>
          </w:p>
        </w:tc>
        <w:tc>
          <w:tcPr>
            <w:tcW w:w="400" w:type="pct"/>
            <w:gridSpan w:val="2"/>
            <w:vMerge w:val="restart"/>
            <w:vAlign w:val="center"/>
          </w:tcPr>
          <w:p w:rsidR="00E61D6E" w:rsidRPr="00AE6E92" w:rsidRDefault="00E61D6E"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Підвищення фахового рівня працівників туристичної сфери та конкурентоспроможності регіонального туристичного ринку на основі поліпшення обслуговування вітчизняних та іноземних туристів якісними туристичними послугами.</w:t>
            </w:r>
          </w:p>
        </w:tc>
      </w:tr>
      <w:tr w:rsidR="00E61D6E" w:rsidRPr="00AE6E92" w:rsidTr="003759E4">
        <w:trPr>
          <w:cantSplit/>
          <w:trHeight w:val="1863"/>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33" w:type="pct"/>
            <w:gridSpan w:val="3"/>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5.2. Організація курсів підготовки та підвищення кваліфікації для спеціалістів відділів та управлінь, міських рад, об’єднаних територіальних громад, які опікуються розвитком туризму у громаді, музейних працівників області.</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27" w:type="pct"/>
            <w:gridSpan w:val="2"/>
            <w:vMerge/>
            <w:shd w:val="clear" w:color="auto" w:fill="auto"/>
            <w:vAlign w:val="center"/>
          </w:tcPr>
          <w:p w:rsidR="00E61D6E" w:rsidRPr="00AE6E92" w:rsidRDefault="00E61D6E" w:rsidP="00B7602D">
            <w:pPr>
              <w:tabs>
                <w:tab w:val="left" w:pos="2304"/>
              </w:tabs>
              <w:spacing w:after="0" w:line="240" w:lineRule="auto"/>
              <w:ind w:left="-106" w:right="-107"/>
              <w:jc w:val="center"/>
              <w:rPr>
                <w:rFonts w:ascii="Times New Roman" w:hAnsi="Times New Roman" w:cs="Times New Roman"/>
                <w:sz w:val="18"/>
                <w:szCs w:val="18"/>
                <w:lang w:val="uk-UA"/>
              </w:rPr>
            </w:pPr>
          </w:p>
        </w:tc>
        <w:tc>
          <w:tcPr>
            <w:tcW w:w="477" w:type="pct"/>
            <w:gridSpan w:val="4"/>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9" w:type="pct"/>
            <w:gridSpan w:val="5"/>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35,00</w:t>
            </w:r>
          </w:p>
        </w:tc>
        <w:tc>
          <w:tcPr>
            <w:tcW w:w="229" w:type="pct"/>
            <w:gridSpan w:val="5"/>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40,00</w:t>
            </w:r>
          </w:p>
        </w:tc>
        <w:tc>
          <w:tcPr>
            <w:tcW w:w="229" w:type="pct"/>
            <w:gridSpan w:val="4"/>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45,00</w:t>
            </w:r>
          </w:p>
        </w:tc>
        <w:tc>
          <w:tcPr>
            <w:tcW w:w="229" w:type="pct"/>
            <w:gridSpan w:val="6"/>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50,00</w:t>
            </w:r>
          </w:p>
        </w:tc>
        <w:tc>
          <w:tcPr>
            <w:tcW w:w="229" w:type="pct"/>
            <w:gridSpan w:val="6"/>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55,00</w:t>
            </w:r>
          </w:p>
        </w:tc>
        <w:tc>
          <w:tcPr>
            <w:tcW w:w="229" w:type="pct"/>
            <w:gridSpan w:val="7"/>
            <w:shd w:val="clear" w:color="auto" w:fill="auto"/>
            <w:vAlign w:val="center"/>
          </w:tcPr>
          <w:p w:rsidR="00E61D6E" w:rsidRPr="00AE6E92" w:rsidRDefault="00E61D6E" w:rsidP="00343053">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60,00</w:t>
            </w:r>
          </w:p>
        </w:tc>
        <w:tc>
          <w:tcPr>
            <w:tcW w:w="231" w:type="pct"/>
            <w:gridSpan w:val="7"/>
            <w:shd w:val="clear" w:color="auto" w:fill="auto"/>
            <w:vAlign w:val="center"/>
          </w:tcPr>
          <w:p w:rsidR="00E61D6E" w:rsidRPr="00700347" w:rsidRDefault="00E61D6E" w:rsidP="00343053">
            <w:pPr>
              <w:spacing w:after="0" w:line="240" w:lineRule="auto"/>
              <w:jc w:val="center"/>
              <w:rPr>
                <w:rFonts w:ascii="Times New Roman" w:hAnsi="Times New Roman" w:cs="Times New Roman"/>
                <w:b/>
                <w:sz w:val="18"/>
                <w:szCs w:val="18"/>
                <w:lang w:val="uk-UA"/>
              </w:rPr>
            </w:pPr>
            <w:r>
              <w:rPr>
                <w:rFonts w:ascii="Times New Roman" w:hAnsi="Times New Roman" w:cs="Times New Roman"/>
                <w:b/>
                <w:sz w:val="18"/>
                <w:szCs w:val="18"/>
                <w:lang w:val="uk-UA"/>
              </w:rPr>
              <w:t>315</w:t>
            </w:r>
            <w:r w:rsidRPr="00700347">
              <w:rPr>
                <w:rFonts w:ascii="Times New Roman" w:hAnsi="Times New Roman" w:cs="Times New Roman"/>
                <w:b/>
                <w:sz w:val="18"/>
                <w:szCs w:val="18"/>
                <w:lang w:val="uk-UA"/>
              </w:rPr>
              <w:t>,00</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630"/>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33" w:type="pct"/>
            <w:gridSpan w:val="3"/>
            <w:shd w:val="clear" w:color="auto" w:fill="auto"/>
            <w:vAlign w:val="center"/>
          </w:tcPr>
          <w:p w:rsidR="00E61D6E" w:rsidRPr="00AE6E92" w:rsidRDefault="00E61D6E" w:rsidP="001D7A40">
            <w:pPr>
              <w:spacing w:after="0" w:line="240" w:lineRule="auto"/>
              <w:ind w:firstLine="191"/>
              <w:jc w:val="center"/>
              <w:rPr>
                <w:rFonts w:ascii="Times New Roman" w:hAnsi="Times New Roman" w:cs="Times New Roman"/>
                <w:sz w:val="18"/>
                <w:szCs w:val="18"/>
                <w:lang w:val="uk-UA"/>
              </w:rPr>
            </w:pPr>
            <w:r w:rsidRPr="00A063C2">
              <w:rPr>
                <w:rFonts w:ascii="Times New Roman" w:hAnsi="Times New Roman" w:cs="Times New Roman"/>
                <w:sz w:val="18"/>
                <w:szCs w:val="18"/>
                <w:lang w:val="uk-UA"/>
              </w:rPr>
              <w:t>5.3. Сприяння підготовці фахівців у сфері проєктного менеджм</w:t>
            </w:r>
            <w:r>
              <w:rPr>
                <w:rFonts w:ascii="Times New Roman" w:hAnsi="Times New Roman" w:cs="Times New Roman"/>
                <w:sz w:val="18"/>
                <w:szCs w:val="18"/>
                <w:lang w:val="uk-UA"/>
              </w:rPr>
              <w:t>енту (навчання з підготовки проє</w:t>
            </w:r>
            <w:r w:rsidRPr="00A063C2">
              <w:rPr>
                <w:rFonts w:ascii="Times New Roman" w:hAnsi="Times New Roman" w:cs="Times New Roman"/>
                <w:sz w:val="18"/>
                <w:szCs w:val="18"/>
                <w:lang w:val="uk-UA"/>
              </w:rPr>
              <w:t>ктних заявок у галузі туризму).</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27" w:type="pct"/>
            <w:gridSpan w:val="2"/>
            <w:vMerge/>
            <w:shd w:val="clear" w:color="auto" w:fill="auto"/>
            <w:vAlign w:val="center"/>
          </w:tcPr>
          <w:p w:rsidR="00E61D6E" w:rsidRPr="00AE6E92" w:rsidRDefault="00E61D6E" w:rsidP="00B7602D">
            <w:pPr>
              <w:tabs>
                <w:tab w:val="left" w:pos="2304"/>
              </w:tabs>
              <w:spacing w:after="0" w:line="240" w:lineRule="auto"/>
              <w:ind w:left="-106" w:right="-107"/>
              <w:jc w:val="center"/>
              <w:rPr>
                <w:rFonts w:ascii="Times New Roman" w:hAnsi="Times New Roman" w:cs="Times New Roman"/>
                <w:sz w:val="18"/>
                <w:szCs w:val="18"/>
                <w:lang w:val="uk-UA"/>
              </w:rPr>
            </w:pPr>
          </w:p>
        </w:tc>
        <w:tc>
          <w:tcPr>
            <w:tcW w:w="477" w:type="pct"/>
            <w:gridSpan w:val="4"/>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29" w:type="pct"/>
            <w:gridSpan w:val="5"/>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25,00</w:t>
            </w:r>
          </w:p>
        </w:tc>
        <w:tc>
          <w:tcPr>
            <w:tcW w:w="229" w:type="pct"/>
            <w:gridSpan w:val="5"/>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9" w:type="pct"/>
            <w:gridSpan w:val="4"/>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29" w:type="pct"/>
            <w:gridSpan w:val="6"/>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35,00</w:t>
            </w:r>
          </w:p>
        </w:tc>
        <w:tc>
          <w:tcPr>
            <w:tcW w:w="229" w:type="pct"/>
            <w:gridSpan w:val="6"/>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37,00</w:t>
            </w:r>
          </w:p>
        </w:tc>
        <w:tc>
          <w:tcPr>
            <w:tcW w:w="229" w:type="pct"/>
            <w:gridSpan w:val="7"/>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37,00</w:t>
            </w:r>
          </w:p>
        </w:tc>
        <w:tc>
          <w:tcPr>
            <w:tcW w:w="231" w:type="pct"/>
            <w:gridSpan w:val="7"/>
            <w:shd w:val="clear" w:color="auto" w:fill="auto"/>
            <w:vAlign w:val="center"/>
          </w:tcPr>
          <w:p w:rsidR="00E61D6E" w:rsidRPr="00700347" w:rsidRDefault="00E61D6E" w:rsidP="002B62B5">
            <w:pPr>
              <w:spacing w:after="0" w:line="240" w:lineRule="auto"/>
              <w:jc w:val="center"/>
              <w:rPr>
                <w:rFonts w:ascii="Times New Roman" w:hAnsi="Times New Roman" w:cs="Times New Roman"/>
                <w:b/>
                <w:sz w:val="18"/>
                <w:szCs w:val="18"/>
                <w:lang w:val="uk-UA"/>
              </w:rPr>
            </w:pPr>
            <w:r w:rsidRPr="00700347">
              <w:rPr>
                <w:rFonts w:ascii="Times New Roman" w:hAnsi="Times New Roman" w:cs="Times New Roman"/>
                <w:b/>
                <w:sz w:val="18"/>
                <w:szCs w:val="18"/>
                <w:lang w:val="uk-UA"/>
              </w:rPr>
              <w:t>214,00</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243"/>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33" w:type="pct"/>
            <w:gridSpan w:val="3"/>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5.4. Сприяння обміну досвідом між представниками туристичної галузі регіону, України та інших країн в напрямку розвитку туризму.</w:t>
            </w:r>
          </w:p>
        </w:tc>
        <w:tc>
          <w:tcPr>
            <w:tcW w:w="257" w:type="pct"/>
            <w:gridSpan w:val="4"/>
            <w:shd w:val="clear" w:color="auto" w:fill="auto"/>
            <w:textDirection w:val="btLr"/>
            <w:vAlign w:val="center"/>
          </w:tcPr>
          <w:p w:rsidR="00E61D6E" w:rsidRPr="00AE6E92" w:rsidRDefault="00E61D6E" w:rsidP="00CC2183">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27" w:type="pct"/>
            <w:gridSpan w:val="2"/>
            <w:shd w:val="clear" w:color="auto" w:fill="auto"/>
            <w:vAlign w:val="center"/>
          </w:tcPr>
          <w:p w:rsidR="00E61D6E" w:rsidRPr="00AE6E92" w:rsidRDefault="00E61D6E" w:rsidP="009B2C75">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77" w:type="pct"/>
            <w:gridSpan w:val="4"/>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60,00</w:t>
            </w:r>
          </w:p>
        </w:tc>
        <w:tc>
          <w:tcPr>
            <w:tcW w:w="229" w:type="pct"/>
            <w:gridSpan w:val="5"/>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65,00</w:t>
            </w:r>
          </w:p>
        </w:tc>
        <w:tc>
          <w:tcPr>
            <w:tcW w:w="229" w:type="pct"/>
            <w:gridSpan w:val="5"/>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29" w:type="pct"/>
            <w:gridSpan w:val="4"/>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29" w:type="pct"/>
            <w:gridSpan w:val="6"/>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229" w:type="pct"/>
            <w:gridSpan w:val="6"/>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229" w:type="pct"/>
            <w:gridSpan w:val="7"/>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80,00</w:t>
            </w:r>
          </w:p>
        </w:tc>
        <w:tc>
          <w:tcPr>
            <w:tcW w:w="231" w:type="pct"/>
            <w:gridSpan w:val="7"/>
            <w:shd w:val="clear" w:color="auto" w:fill="auto"/>
            <w:vAlign w:val="center"/>
          </w:tcPr>
          <w:p w:rsidR="00E61D6E" w:rsidRPr="00700347" w:rsidRDefault="00E61D6E" w:rsidP="00700347">
            <w:pPr>
              <w:spacing w:after="0" w:line="240" w:lineRule="auto"/>
              <w:ind w:right="-70" w:hanging="128"/>
              <w:jc w:val="center"/>
              <w:rPr>
                <w:rFonts w:ascii="Times New Roman" w:hAnsi="Times New Roman" w:cs="Times New Roman"/>
                <w:b/>
                <w:sz w:val="18"/>
                <w:szCs w:val="18"/>
                <w:lang w:val="uk-UA"/>
              </w:rPr>
            </w:pPr>
            <w:r w:rsidRPr="00700347">
              <w:rPr>
                <w:rFonts w:ascii="Times New Roman" w:hAnsi="Times New Roman" w:cs="Times New Roman"/>
                <w:b/>
                <w:sz w:val="18"/>
                <w:szCs w:val="18"/>
                <w:lang w:val="uk-UA"/>
              </w:rPr>
              <w:t>495,00</w:t>
            </w:r>
          </w:p>
        </w:tc>
        <w:tc>
          <w:tcPr>
            <w:tcW w:w="400" w:type="pct"/>
            <w:gridSpan w:val="2"/>
            <w:vMerge w:val="restart"/>
            <w:vAlign w:val="center"/>
          </w:tcPr>
          <w:p w:rsidR="00E61D6E" w:rsidRPr="00AE6E92" w:rsidRDefault="00E61D6E" w:rsidP="00A063C2">
            <w:pPr>
              <w:spacing w:after="0" w:line="240" w:lineRule="auto"/>
              <w:ind w:left="-132"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Налагодження міжнародного та регіонального співробітництва, промоція туристичних можливостей регіону, розширення географії потенційних туристів.</w:t>
            </w:r>
          </w:p>
        </w:tc>
      </w:tr>
      <w:tr w:rsidR="00E61D6E" w:rsidRPr="00AE6E92" w:rsidTr="003759E4">
        <w:trPr>
          <w:cantSplit/>
          <w:trHeight w:val="1700"/>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sz w:val="18"/>
                <w:szCs w:val="18"/>
                <w:lang w:val="uk-UA"/>
              </w:rPr>
            </w:pPr>
          </w:p>
        </w:tc>
        <w:tc>
          <w:tcPr>
            <w:tcW w:w="733" w:type="pct"/>
            <w:gridSpan w:val="3"/>
            <w:shd w:val="clear" w:color="auto" w:fill="auto"/>
            <w:vAlign w:val="center"/>
          </w:tcPr>
          <w:p w:rsidR="00E61D6E" w:rsidRPr="00AE6E92" w:rsidRDefault="00E61D6E" w:rsidP="00EA5C66">
            <w:pPr>
              <w:spacing w:after="0" w:line="240" w:lineRule="auto"/>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5.5. Участь у науково-практичних конференціях, семінарах, засіданнях за «круглим столом», форумах тошо з метою вивчення та </w:t>
            </w:r>
            <w:r>
              <w:rPr>
                <w:rFonts w:ascii="Times New Roman" w:hAnsi="Times New Roman" w:cs="Times New Roman"/>
                <w:sz w:val="18"/>
                <w:szCs w:val="18"/>
                <w:lang w:val="uk-UA"/>
              </w:rPr>
              <w:t>в</w:t>
            </w:r>
            <w:r w:rsidRPr="00AE6E92">
              <w:rPr>
                <w:rFonts w:ascii="Times New Roman" w:hAnsi="Times New Roman" w:cs="Times New Roman"/>
                <w:sz w:val="18"/>
                <w:szCs w:val="18"/>
                <w:lang w:val="uk-UA"/>
              </w:rPr>
              <w:t>провадження кращих практик туристичної діяльності.</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27" w:type="pct"/>
            <w:gridSpan w:val="2"/>
            <w:shd w:val="clear" w:color="auto" w:fill="auto"/>
            <w:vAlign w:val="center"/>
          </w:tcPr>
          <w:p w:rsidR="00E61D6E" w:rsidRPr="00AE6E92" w:rsidRDefault="00E61D6E" w:rsidP="00D873B9">
            <w:pPr>
              <w:tabs>
                <w:tab w:val="left" w:pos="2304"/>
              </w:tabs>
              <w:spacing w:after="0" w:line="240" w:lineRule="auto"/>
              <w:ind w:left="-106" w:right="-107"/>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xml:space="preserve">, КЗ «Організаційно-методичний центр контролю та технічного нагляду закладів культури і туризму» обласної ради, </w:t>
            </w:r>
            <w:r w:rsidRPr="00AE6E92">
              <w:rPr>
                <w:rFonts w:ascii="Times New Roman" w:hAnsi="Times New Roman" w:cs="Times New Roman"/>
                <w:sz w:val="18"/>
                <w:szCs w:val="18"/>
                <w:lang w:val="uk-UA"/>
              </w:rPr>
              <w:t xml:space="preserve">Державна організація </w:t>
            </w:r>
            <w:r>
              <w:rPr>
                <w:rFonts w:ascii="Times New Roman" w:hAnsi="Times New Roman" w:cs="Times New Roman"/>
                <w:sz w:val="18"/>
                <w:szCs w:val="18"/>
                <w:lang w:val="uk-UA"/>
              </w:rPr>
              <w:t>«</w:t>
            </w:r>
            <w:r w:rsidRPr="00AE6E92">
              <w:rPr>
                <w:rFonts w:ascii="Times New Roman" w:hAnsi="Times New Roman" w:cs="Times New Roman"/>
                <w:sz w:val="18"/>
                <w:szCs w:val="18"/>
                <w:lang w:val="uk-UA"/>
              </w:rPr>
              <w:t>Регіональний фонд підтримки підприємництва по Чернігівській області»</w:t>
            </w:r>
            <w:r>
              <w:rPr>
                <w:rFonts w:ascii="Times New Roman" w:hAnsi="Times New Roman" w:cs="Times New Roman"/>
                <w:sz w:val="18"/>
                <w:szCs w:val="18"/>
                <w:lang w:val="uk-UA"/>
              </w:rPr>
              <w:t xml:space="preserve"> (за згодою)</w:t>
            </w:r>
          </w:p>
        </w:tc>
        <w:tc>
          <w:tcPr>
            <w:tcW w:w="477" w:type="pct"/>
            <w:gridSpan w:val="4"/>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55,00</w:t>
            </w:r>
          </w:p>
        </w:tc>
        <w:tc>
          <w:tcPr>
            <w:tcW w:w="229" w:type="pct"/>
            <w:gridSpan w:val="5"/>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60,00</w:t>
            </w:r>
          </w:p>
        </w:tc>
        <w:tc>
          <w:tcPr>
            <w:tcW w:w="229" w:type="pct"/>
            <w:gridSpan w:val="5"/>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65,00</w:t>
            </w:r>
          </w:p>
        </w:tc>
        <w:tc>
          <w:tcPr>
            <w:tcW w:w="229" w:type="pct"/>
            <w:gridSpan w:val="4"/>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229" w:type="pct"/>
            <w:gridSpan w:val="6"/>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229" w:type="pct"/>
            <w:gridSpan w:val="6"/>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80,00</w:t>
            </w:r>
          </w:p>
        </w:tc>
        <w:tc>
          <w:tcPr>
            <w:tcW w:w="229" w:type="pct"/>
            <w:gridSpan w:val="7"/>
            <w:shd w:val="clear" w:color="auto" w:fill="auto"/>
            <w:vAlign w:val="center"/>
          </w:tcPr>
          <w:p w:rsidR="00E61D6E" w:rsidRPr="00AE6E92" w:rsidRDefault="00E61D6E" w:rsidP="00700347">
            <w:pPr>
              <w:spacing w:after="0" w:line="240" w:lineRule="auto"/>
              <w:ind w:right="-70" w:hanging="128"/>
              <w:jc w:val="center"/>
              <w:rPr>
                <w:rFonts w:ascii="Times New Roman" w:hAnsi="Times New Roman" w:cs="Times New Roman"/>
                <w:sz w:val="18"/>
                <w:szCs w:val="18"/>
                <w:lang w:val="uk-UA"/>
              </w:rPr>
            </w:pPr>
            <w:r>
              <w:rPr>
                <w:rFonts w:ascii="Times New Roman" w:hAnsi="Times New Roman" w:cs="Times New Roman"/>
                <w:sz w:val="18"/>
                <w:szCs w:val="18"/>
                <w:lang w:val="uk-UA"/>
              </w:rPr>
              <w:t>85,00</w:t>
            </w:r>
          </w:p>
        </w:tc>
        <w:tc>
          <w:tcPr>
            <w:tcW w:w="231" w:type="pct"/>
            <w:gridSpan w:val="7"/>
            <w:shd w:val="clear" w:color="auto" w:fill="auto"/>
            <w:vAlign w:val="center"/>
          </w:tcPr>
          <w:p w:rsidR="00E61D6E" w:rsidRPr="00700347" w:rsidRDefault="00E61D6E" w:rsidP="00700347">
            <w:pPr>
              <w:spacing w:after="0" w:line="240" w:lineRule="auto"/>
              <w:ind w:right="-70" w:hanging="128"/>
              <w:jc w:val="center"/>
              <w:rPr>
                <w:rFonts w:ascii="Times New Roman" w:hAnsi="Times New Roman" w:cs="Times New Roman"/>
                <w:b/>
                <w:sz w:val="18"/>
                <w:szCs w:val="18"/>
                <w:lang w:val="uk-UA"/>
              </w:rPr>
            </w:pPr>
            <w:r w:rsidRPr="00700347">
              <w:rPr>
                <w:rFonts w:ascii="Times New Roman" w:hAnsi="Times New Roman" w:cs="Times New Roman"/>
                <w:b/>
                <w:sz w:val="18"/>
                <w:szCs w:val="18"/>
                <w:lang w:val="uk-UA"/>
              </w:rPr>
              <w:t>490,00</w:t>
            </w:r>
          </w:p>
        </w:tc>
        <w:tc>
          <w:tcPr>
            <w:tcW w:w="400" w:type="pct"/>
            <w:gridSpan w:val="2"/>
            <w:vMerge/>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706"/>
        </w:trPr>
        <w:tc>
          <w:tcPr>
            <w:tcW w:w="2767" w:type="pct"/>
            <w:gridSpan w:val="16"/>
            <w:shd w:val="clear" w:color="auto" w:fill="F2F2F2" w:themeFill="background1" w:themeFillShade="F2"/>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b/>
                <w:sz w:val="18"/>
                <w:szCs w:val="18"/>
                <w:lang w:val="uk-UA"/>
              </w:rPr>
              <w:t>Усього за розділом 5  «Підвищення рівня обслуговування та якості надання туристичних послуг»</w:t>
            </w:r>
          </w:p>
        </w:tc>
        <w:tc>
          <w:tcPr>
            <w:tcW w:w="229" w:type="pct"/>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235,00</w:t>
            </w:r>
          </w:p>
        </w:tc>
        <w:tc>
          <w:tcPr>
            <w:tcW w:w="229"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255,00</w:t>
            </w:r>
          </w:p>
        </w:tc>
        <w:tc>
          <w:tcPr>
            <w:tcW w:w="229"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285,00</w:t>
            </w:r>
          </w:p>
        </w:tc>
        <w:tc>
          <w:tcPr>
            <w:tcW w:w="229" w:type="pct"/>
            <w:gridSpan w:val="4"/>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300,00</w:t>
            </w:r>
          </w:p>
        </w:tc>
        <w:tc>
          <w:tcPr>
            <w:tcW w:w="229"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325,00</w:t>
            </w:r>
          </w:p>
        </w:tc>
        <w:tc>
          <w:tcPr>
            <w:tcW w:w="229"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342,00</w:t>
            </w:r>
          </w:p>
        </w:tc>
        <w:tc>
          <w:tcPr>
            <w:tcW w:w="229" w:type="pct"/>
            <w:gridSpan w:val="7"/>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357,00</w:t>
            </w:r>
          </w:p>
        </w:tc>
        <w:tc>
          <w:tcPr>
            <w:tcW w:w="231" w:type="pct"/>
            <w:gridSpan w:val="7"/>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Pr>
                <w:rFonts w:ascii="Times New Roman" w:hAnsi="Times New Roman" w:cs="Times New Roman"/>
                <w:b/>
                <w:sz w:val="18"/>
                <w:szCs w:val="18"/>
                <w:lang w:val="uk-UA"/>
              </w:rPr>
              <w:t>2099,00</w:t>
            </w:r>
          </w:p>
        </w:tc>
        <w:tc>
          <w:tcPr>
            <w:tcW w:w="400" w:type="pct"/>
            <w:gridSpan w:val="2"/>
            <w:shd w:val="clear" w:color="auto" w:fill="F2F2F2" w:themeFill="background1" w:themeFillShade="F2"/>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1377"/>
        </w:trPr>
        <w:tc>
          <w:tcPr>
            <w:tcW w:w="148" w:type="pct"/>
            <w:vMerge w:val="restart"/>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6.</w:t>
            </w:r>
          </w:p>
        </w:tc>
        <w:tc>
          <w:tcPr>
            <w:tcW w:w="525" w:type="pct"/>
            <w:gridSpan w:val="2"/>
            <w:vMerge w:val="restart"/>
            <w:shd w:val="clear" w:color="auto" w:fill="auto"/>
            <w:vAlign w:val="center"/>
          </w:tcPr>
          <w:p w:rsidR="00E61D6E" w:rsidRPr="00A063C2" w:rsidRDefault="00E61D6E" w:rsidP="00F14BCF">
            <w:pPr>
              <w:spacing w:after="0" w:line="240" w:lineRule="auto"/>
              <w:jc w:val="center"/>
              <w:rPr>
                <w:rFonts w:ascii="Times New Roman" w:hAnsi="Times New Roman" w:cs="Times New Roman"/>
                <w:b/>
                <w:sz w:val="18"/>
                <w:szCs w:val="18"/>
                <w:lang w:val="uk-UA"/>
              </w:rPr>
            </w:pPr>
            <w:r w:rsidRPr="00A063C2">
              <w:rPr>
                <w:rFonts w:ascii="Times New Roman" w:eastAsia="Times New Roman" w:hAnsi="Times New Roman" w:cs="Times New Roman"/>
                <w:b/>
                <w:sz w:val="18"/>
                <w:szCs w:val="18"/>
                <w:lang w:val="uk-UA" w:eastAsia="ru-RU"/>
              </w:rPr>
              <w:t>Залучення іноземних та вітчизняних інвестицій у розвиток туристичної галузі</w:t>
            </w:r>
          </w:p>
        </w:tc>
        <w:tc>
          <w:tcPr>
            <w:tcW w:w="733" w:type="pct"/>
            <w:gridSpan w:val="3"/>
            <w:shd w:val="clear" w:color="auto" w:fill="auto"/>
            <w:vAlign w:val="center"/>
          </w:tcPr>
          <w:p w:rsidR="00E61D6E" w:rsidRPr="00A063C2" w:rsidRDefault="00E61D6E" w:rsidP="002B62B5">
            <w:pPr>
              <w:tabs>
                <w:tab w:val="left" w:pos="320"/>
              </w:tabs>
              <w:spacing w:after="0" w:line="240" w:lineRule="auto"/>
              <w:jc w:val="center"/>
              <w:rPr>
                <w:rFonts w:ascii="Times New Roman" w:hAnsi="Times New Roman" w:cs="Times New Roman"/>
                <w:sz w:val="18"/>
                <w:szCs w:val="18"/>
                <w:lang w:val="uk-UA"/>
              </w:rPr>
            </w:pPr>
            <w:r w:rsidRPr="00A063C2">
              <w:rPr>
                <w:rFonts w:ascii="Times New Roman" w:hAnsi="Times New Roman" w:cs="Times New Roman"/>
                <w:sz w:val="18"/>
                <w:szCs w:val="18"/>
                <w:lang w:val="uk-UA"/>
              </w:rPr>
              <w:t>6.1. Участь у грантових конкурсах на отримання асигнувань з фондів ЄС, ДФРР та інших структур та джерел, не заборонених законодавством.</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8" w:type="pct"/>
            <w:gridSpan w:val="5"/>
            <w:shd w:val="clear" w:color="auto" w:fill="auto"/>
            <w:vAlign w:val="center"/>
          </w:tcPr>
          <w:p w:rsidR="00E61D6E" w:rsidRPr="00AE6E92" w:rsidRDefault="00E61D6E" w:rsidP="009B2C75">
            <w:pPr>
              <w:tabs>
                <w:tab w:val="left" w:pos="2304"/>
              </w:tabs>
              <w:spacing w:after="0" w:line="240" w:lineRule="auto"/>
              <w:ind w:left="-106" w:right="-104"/>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46" w:type="pct"/>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29" w:type="pct"/>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10,00</w:t>
            </w:r>
          </w:p>
        </w:tc>
        <w:tc>
          <w:tcPr>
            <w:tcW w:w="229" w:type="pct"/>
            <w:gridSpan w:val="5"/>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10,00</w:t>
            </w:r>
          </w:p>
        </w:tc>
        <w:tc>
          <w:tcPr>
            <w:tcW w:w="229" w:type="pct"/>
            <w:gridSpan w:val="5"/>
            <w:shd w:val="clear" w:color="auto" w:fill="auto"/>
            <w:vAlign w:val="center"/>
          </w:tcPr>
          <w:p w:rsidR="00E61D6E" w:rsidRPr="003F07FB" w:rsidRDefault="00E61D6E" w:rsidP="00494079">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10,00</w:t>
            </w:r>
          </w:p>
        </w:tc>
        <w:tc>
          <w:tcPr>
            <w:tcW w:w="229" w:type="pct"/>
            <w:gridSpan w:val="4"/>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12,00</w:t>
            </w:r>
          </w:p>
        </w:tc>
        <w:tc>
          <w:tcPr>
            <w:tcW w:w="229" w:type="pct"/>
            <w:gridSpan w:val="6"/>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12,00</w:t>
            </w:r>
          </w:p>
        </w:tc>
        <w:tc>
          <w:tcPr>
            <w:tcW w:w="229" w:type="pct"/>
            <w:gridSpan w:val="6"/>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12,00</w:t>
            </w:r>
          </w:p>
        </w:tc>
        <w:tc>
          <w:tcPr>
            <w:tcW w:w="229" w:type="pct"/>
            <w:gridSpan w:val="7"/>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sz w:val="18"/>
                <w:szCs w:val="18"/>
                <w:lang w:val="uk-UA"/>
              </w:rPr>
            </w:pPr>
            <w:r w:rsidRPr="003F07FB">
              <w:rPr>
                <w:rFonts w:ascii="Times New Roman" w:hAnsi="Times New Roman" w:cs="Times New Roman"/>
                <w:sz w:val="18"/>
                <w:szCs w:val="18"/>
                <w:lang w:val="uk-UA"/>
              </w:rPr>
              <w:t>12,00</w:t>
            </w:r>
          </w:p>
        </w:tc>
        <w:tc>
          <w:tcPr>
            <w:tcW w:w="229" w:type="pct"/>
            <w:gridSpan w:val="7"/>
            <w:shd w:val="clear" w:color="auto" w:fill="auto"/>
            <w:vAlign w:val="center"/>
          </w:tcPr>
          <w:p w:rsidR="00E61D6E" w:rsidRPr="003F07FB" w:rsidRDefault="00E61D6E" w:rsidP="002B62B5">
            <w:pPr>
              <w:spacing w:after="0" w:line="240" w:lineRule="auto"/>
              <w:ind w:firstLine="30"/>
              <w:jc w:val="center"/>
              <w:rPr>
                <w:rFonts w:ascii="Times New Roman" w:hAnsi="Times New Roman" w:cs="Times New Roman"/>
                <w:b/>
                <w:color w:val="FF0000"/>
                <w:sz w:val="18"/>
                <w:szCs w:val="18"/>
                <w:lang w:val="uk-UA"/>
              </w:rPr>
            </w:pPr>
            <w:r w:rsidRPr="003F07FB">
              <w:rPr>
                <w:rFonts w:ascii="Times New Roman" w:hAnsi="Times New Roman" w:cs="Times New Roman"/>
                <w:b/>
                <w:sz w:val="18"/>
                <w:szCs w:val="18"/>
                <w:lang w:val="uk-UA"/>
              </w:rPr>
              <w:t>78,00</w:t>
            </w:r>
          </w:p>
        </w:tc>
        <w:tc>
          <w:tcPr>
            <w:tcW w:w="400" w:type="pct"/>
            <w:gridSpan w:val="2"/>
            <w:vMerge w:val="restart"/>
            <w:shd w:val="clear" w:color="auto" w:fill="auto"/>
            <w:vAlign w:val="center"/>
          </w:tcPr>
          <w:p w:rsidR="00E61D6E" w:rsidRDefault="00E61D6E" w:rsidP="007B478E">
            <w:pPr>
              <w:spacing w:after="0" w:line="240" w:lineRule="auto"/>
              <w:ind w:left="-97" w:right="-158" w:hanging="1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Залучення грантових (позабюджетних) коштів на реалізацію тих чи інших проектів, спрямованих </w:t>
            </w:r>
          </w:p>
          <w:p w:rsidR="00E61D6E" w:rsidRPr="00AE6E92" w:rsidRDefault="00E61D6E" w:rsidP="007B478E">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на розвиток </w:t>
            </w:r>
            <w:r w:rsidRPr="00AE6E92">
              <w:rPr>
                <w:rFonts w:ascii="Times New Roman" w:hAnsi="Times New Roman" w:cs="Times New Roman"/>
                <w:sz w:val="18"/>
                <w:szCs w:val="18"/>
                <w:lang w:val="uk-UA"/>
              </w:rPr>
              <w:lastRenderedPageBreak/>
              <w:t>сфери туризму в регіоні.</w:t>
            </w:r>
          </w:p>
        </w:tc>
      </w:tr>
      <w:tr w:rsidR="00E61D6E" w:rsidRPr="00AE6E92" w:rsidTr="003759E4">
        <w:trPr>
          <w:cantSplit/>
          <w:trHeight w:val="1127"/>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E61D6E" w:rsidRPr="00A063C2" w:rsidRDefault="00E61D6E" w:rsidP="002B62B5">
            <w:pPr>
              <w:spacing w:after="0" w:line="240" w:lineRule="auto"/>
              <w:jc w:val="center"/>
              <w:rPr>
                <w:rFonts w:ascii="Times New Roman" w:hAnsi="Times New Roman" w:cs="Times New Roman"/>
                <w:b/>
                <w:sz w:val="18"/>
                <w:szCs w:val="18"/>
                <w:lang w:val="uk-UA"/>
              </w:rPr>
            </w:pPr>
          </w:p>
        </w:tc>
        <w:tc>
          <w:tcPr>
            <w:tcW w:w="733" w:type="pct"/>
            <w:gridSpan w:val="3"/>
            <w:shd w:val="clear" w:color="auto" w:fill="auto"/>
            <w:vAlign w:val="center"/>
          </w:tcPr>
          <w:p w:rsidR="00E61D6E" w:rsidRPr="00A063C2" w:rsidRDefault="00E61D6E" w:rsidP="002B62B5">
            <w:pPr>
              <w:tabs>
                <w:tab w:val="left" w:pos="320"/>
              </w:tabs>
              <w:spacing w:after="0" w:line="240" w:lineRule="auto"/>
              <w:jc w:val="center"/>
              <w:rPr>
                <w:rFonts w:ascii="Times New Roman" w:hAnsi="Times New Roman" w:cs="Times New Roman"/>
                <w:sz w:val="18"/>
                <w:szCs w:val="18"/>
                <w:lang w:val="uk-UA"/>
              </w:rPr>
            </w:pPr>
            <w:r w:rsidRPr="00A063C2">
              <w:rPr>
                <w:rFonts w:ascii="Times New Roman" w:hAnsi="Times New Roman" w:cs="Times New Roman"/>
                <w:sz w:val="18"/>
                <w:szCs w:val="18"/>
                <w:lang w:val="uk-UA"/>
              </w:rPr>
              <w:t xml:space="preserve">6.2. Співфінансування за грантами. </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8" w:type="pct"/>
            <w:gridSpan w:val="5"/>
            <w:shd w:val="clear" w:color="auto" w:fill="auto"/>
            <w:vAlign w:val="center"/>
          </w:tcPr>
          <w:p w:rsidR="00E61D6E" w:rsidRPr="00AE6E92" w:rsidRDefault="00E61D6E" w:rsidP="009B2C75">
            <w:pPr>
              <w:tabs>
                <w:tab w:val="left" w:pos="2304"/>
              </w:tabs>
              <w:spacing w:after="0" w:line="240" w:lineRule="auto"/>
              <w:ind w:left="-106" w:right="-104"/>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КЗ «Організаційно-методичний центр контролю та технічного нагляду закладів культури і туризму» обласної ради</w:t>
            </w:r>
          </w:p>
        </w:tc>
        <w:tc>
          <w:tcPr>
            <w:tcW w:w="446" w:type="pct"/>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1833" w:type="pct"/>
            <w:gridSpan w:val="41"/>
            <w:shd w:val="clear" w:color="auto" w:fill="auto"/>
            <w:vAlign w:val="center"/>
          </w:tcPr>
          <w:p w:rsidR="00E61D6E" w:rsidRPr="00AE6E92" w:rsidRDefault="00E61D6E" w:rsidP="002B62B5">
            <w:pPr>
              <w:spacing w:after="0" w:line="240" w:lineRule="auto"/>
              <w:ind w:firstLine="30"/>
              <w:jc w:val="center"/>
              <w:rPr>
                <w:rFonts w:ascii="Times New Roman" w:hAnsi="Times New Roman" w:cs="Times New Roman"/>
                <w:b/>
                <w:sz w:val="18"/>
                <w:szCs w:val="18"/>
                <w:lang w:val="uk-UA"/>
              </w:rPr>
            </w:pPr>
            <w:r w:rsidRPr="00AE6E92">
              <w:rPr>
                <w:rFonts w:ascii="Times New Roman" w:hAnsi="Times New Roman" w:cs="Times New Roman"/>
                <w:sz w:val="18"/>
                <w:szCs w:val="18"/>
                <w:lang w:val="uk-UA"/>
              </w:rPr>
              <w:t>Обсяги фінансування визначаються щорічно виходячи з фінансових можливостей</w:t>
            </w:r>
          </w:p>
        </w:tc>
        <w:tc>
          <w:tcPr>
            <w:tcW w:w="400" w:type="pct"/>
            <w:gridSpan w:val="2"/>
            <w:vMerge/>
            <w:shd w:val="clear" w:color="auto" w:fill="auto"/>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E61D6E" w:rsidRPr="00AE6E92" w:rsidTr="003759E4">
        <w:trPr>
          <w:cantSplit/>
          <w:trHeight w:val="2277"/>
        </w:trPr>
        <w:tc>
          <w:tcPr>
            <w:tcW w:w="148" w:type="pct"/>
            <w:vMerge/>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p>
        </w:tc>
        <w:tc>
          <w:tcPr>
            <w:tcW w:w="525" w:type="pct"/>
            <w:gridSpan w:val="2"/>
            <w:vMerge/>
            <w:shd w:val="clear" w:color="auto" w:fill="auto"/>
            <w:vAlign w:val="center"/>
          </w:tcPr>
          <w:p w:rsidR="00E61D6E" w:rsidRPr="00AE6E92" w:rsidRDefault="00E61D6E" w:rsidP="002B62B5">
            <w:pPr>
              <w:spacing w:after="0" w:line="240" w:lineRule="auto"/>
              <w:jc w:val="center"/>
              <w:rPr>
                <w:rFonts w:ascii="Times New Roman" w:hAnsi="Times New Roman" w:cs="Times New Roman"/>
                <w:b/>
                <w:sz w:val="18"/>
                <w:szCs w:val="18"/>
                <w:lang w:val="uk-UA"/>
              </w:rPr>
            </w:pPr>
          </w:p>
        </w:tc>
        <w:tc>
          <w:tcPr>
            <w:tcW w:w="733" w:type="pct"/>
            <w:gridSpan w:val="3"/>
            <w:shd w:val="clear" w:color="auto" w:fill="auto"/>
            <w:vAlign w:val="center"/>
          </w:tcPr>
          <w:p w:rsidR="00E61D6E" w:rsidRPr="00A62D54" w:rsidRDefault="00E61D6E" w:rsidP="00585DA9">
            <w:pPr>
              <w:pStyle w:val="a7"/>
              <w:numPr>
                <w:ilvl w:val="1"/>
                <w:numId w:val="5"/>
              </w:numPr>
              <w:tabs>
                <w:tab w:val="left" w:pos="320"/>
              </w:tabs>
              <w:ind w:left="0" w:firstLine="293"/>
              <w:jc w:val="center"/>
              <w:rPr>
                <w:sz w:val="18"/>
                <w:szCs w:val="18"/>
              </w:rPr>
            </w:pPr>
            <w:r>
              <w:rPr>
                <w:sz w:val="18"/>
                <w:szCs w:val="18"/>
              </w:rPr>
              <w:t xml:space="preserve">Започаткування конкурсу з підтримки </w:t>
            </w:r>
            <w:r w:rsidRPr="00AE6E92">
              <w:rPr>
                <w:sz w:val="18"/>
                <w:szCs w:val="18"/>
              </w:rPr>
              <w:t>проєктів, ініціатив та стартапів представників туристичного б</w:t>
            </w:r>
            <w:r>
              <w:rPr>
                <w:sz w:val="18"/>
                <w:szCs w:val="18"/>
              </w:rPr>
              <w:t>ізнесу, громадських об’єднань, ініціативних груп та окремих громадян для подальшого розвитку галузі туризму.</w:t>
            </w:r>
          </w:p>
        </w:tc>
        <w:tc>
          <w:tcPr>
            <w:tcW w:w="257" w:type="pct"/>
            <w:gridSpan w:val="4"/>
            <w:shd w:val="clear" w:color="auto" w:fill="auto"/>
            <w:textDirection w:val="btLr"/>
            <w:vAlign w:val="center"/>
          </w:tcPr>
          <w:p w:rsidR="00E61D6E" w:rsidRPr="00AE6E92" w:rsidRDefault="00E61D6E" w:rsidP="00B7602D">
            <w:pPr>
              <w:tabs>
                <w:tab w:val="left" w:pos="2304"/>
              </w:tabs>
              <w:spacing w:after="0" w:line="240" w:lineRule="auto"/>
              <w:ind w:left="-106" w:right="113"/>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2021-2027 роки</w:t>
            </w:r>
          </w:p>
        </w:tc>
        <w:tc>
          <w:tcPr>
            <w:tcW w:w="658" w:type="pct"/>
            <w:gridSpan w:val="5"/>
            <w:shd w:val="clear" w:color="auto" w:fill="auto"/>
            <w:vAlign w:val="center"/>
          </w:tcPr>
          <w:p w:rsidR="00E61D6E" w:rsidRPr="00AE6E92" w:rsidRDefault="00E61D6E" w:rsidP="009B2C75">
            <w:pPr>
              <w:tabs>
                <w:tab w:val="left" w:pos="2304"/>
              </w:tabs>
              <w:spacing w:after="0" w:line="240" w:lineRule="auto"/>
              <w:ind w:left="-106" w:right="-104"/>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Департамент культури і туризму, національностей та релігій облдержадміністрації</w:t>
            </w:r>
            <w:r>
              <w:rPr>
                <w:rFonts w:ascii="Times New Roman" w:hAnsi="Times New Roman" w:cs="Times New Roman"/>
                <w:sz w:val="18"/>
                <w:szCs w:val="18"/>
                <w:lang w:val="uk-UA"/>
              </w:rPr>
              <w:t xml:space="preserve">, КЗ «Організаційно-методичний центр контролю та технічного нагляду закладів культури і туризму» обласної ради, </w:t>
            </w:r>
            <w:r w:rsidRPr="00AE6E92">
              <w:rPr>
                <w:rFonts w:ascii="Times New Roman" w:hAnsi="Times New Roman" w:cs="Times New Roman"/>
                <w:sz w:val="18"/>
                <w:szCs w:val="18"/>
                <w:lang w:val="uk-UA"/>
              </w:rPr>
              <w:t>Державна організація «Регіональний фонд підтримки підприємництва по Чернігівській області»</w:t>
            </w:r>
            <w:r>
              <w:rPr>
                <w:rFonts w:ascii="Times New Roman" w:hAnsi="Times New Roman" w:cs="Times New Roman"/>
                <w:sz w:val="18"/>
                <w:szCs w:val="18"/>
                <w:lang w:val="uk-UA"/>
              </w:rPr>
              <w:t xml:space="preserve"> (за згодою)</w:t>
            </w:r>
          </w:p>
        </w:tc>
        <w:tc>
          <w:tcPr>
            <w:tcW w:w="446" w:type="pct"/>
            <w:shd w:val="clear" w:color="auto" w:fill="auto"/>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Обласний бюджет</w:t>
            </w:r>
          </w:p>
        </w:tc>
        <w:tc>
          <w:tcPr>
            <w:tcW w:w="238" w:type="pct"/>
            <w:gridSpan w:val="3"/>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500,00</w:t>
            </w:r>
          </w:p>
        </w:tc>
        <w:tc>
          <w:tcPr>
            <w:tcW w:w="238" w:type="pct"/>
            <w:gridSpan w:val="5"/>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700,00</w:t>
            </w:r>
          </w:p>
        </w:tc>
        <w:tc>
          <w:tcPr>
            <w:tcW w:w="238" w:type="pct"/>
            <w:gridSpan w:val="5"/>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800,00</w:t>
            </w:r>
          </w:p>
        </w:tc>
        <w:tc>
          <w:tcPr>
            <w:tcW w:w="238" w:type="pct"/>
            <w:gridSpan w:val="6"/>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850,00</w:t>
            </w:r>
          </w:p>
        </w:tc>
        <w:tc>
          <w:tcPr>
            <w:tcW w:w="204" w:type="pct"/>
            <w:gridSpan w:val="3"/>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900,00</w:t>
            </w:r>
          </w:p>
        </w:tc>
        <w:tc>
          <w:tcPr>
            <w:tcW w:w="226" w:type="pct"/>
            <w:gridSpan w:val="6"/>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900,00</w:t>
            </w:r>
          </w:p>
        </w:tc>
        <w:tc>
          <w:tcPr>
            <w:tcW w:w="227" w:type="pct"/>
            <w:gridSpan w:val="7"/>
            <w:shd w:val="clear" w:color="auto" w:fill="auto"/>
            <w:vAlign w:val="center"/>
          </w:tcPr>
          <w:p w:rsidR="00E61D6E" w:rsidRPr="00AE6E92" w:rsidRDefault="00E61D6E" w:rsidP="00173A89">
            <w:pPr>
              <w:spacing w:after="0" w:line="240" w:lineRule="auto"/>
              <w:ind w:right="-62" w:hanging="127"/>
              <w:jc w:val="center"/>
              <w:rPr>
                <w:rFonts w:ascii="Times New Roman" w:hAnsi="Times New Roman" w:cs="Times New Roman"/>
                <w:sz w:val="18"/>
                <w:szCs w:val="18"/>
                <w:lang w:val="uk-UA"/>
              </w:rPr>
            </w:pPr>
            <w:r>
              <w:rPr>
                <w:rFonts w:ascii="Times New Roman" w:hAnsi="Times New Roman" w:cs="Times New Roman"/>
                <w:sz w:val="18"/>
                <w:szCs w:val="18"/>
                <w:lang w:val="uk-UA"/>
              </w:rPr>
              <w:t>950,00</w:t>
            </w:r>
          </w:p>
        </w:tc>
        <w:tc>
          <w:tcPr>
            <w:tcW w:w="225" w:type="pct"/>
            <w:gridSpan w:val="6"/>
            <w:shd w:val="clear" w:color="auto" w:fill="auto"/>
            <w:vAlign w:val="center"/>
          </w:tcPr>
          <w:p w:rsidR="00E61D6E" w:rsidRPr="00173A89" w:rsidRDefault="00E61D6E" w:rsidP="00173A89">
            <w:pPr>
              <w:spacing w:after="0" w:line="240" w:lineRule="auto"/>
              <w:ind w:right="-62" w:hanging="127"/>
              <w:jc w:val="center"/>
              <w:rPr>
                <w:rFonts w:ascii="Times New Roman" w:hAnsi="Times New Roman" w:cs="Times New Roman"/>
                <w:b/>
                <w:sz w:val="18"/>
                <w:szCs w:val="18"/>
                <w:lang w:val="uk-UA"/>
              </w:rPr>
            </w:pPr>
            <w:r w:rsidRPr="00173A89">
              <w:rPr>
                <w:rFonts w:ascii="Times New Roman" w:hAnsi="Times New Roman" w:cs="Times New Roman"/>
                <w:b/>
                <w:sz w:val="18"/>
                <w:szCs w:val="18"/>
                <w:lang w:val="uk-UA"/>
              </w:rPr>
              <w:t>5600,00</w:t>
            </w:r>
          </w:p>
        </w:tc>
        <w:tc>
          <w:tcPr>
            <w:tcW w:w="400" w:type="pct"/>
            <w:gridSpan w:val="2"/>
            <w:shd w:val="clear" w:color="auto" w:fill="auto"/>
            <w:vAlign w:val="center"/>
          </w:tcPr>
          <w:p w:rsidR="00E61D6E" w:rsidRPr="00AE6E92" w:rsidRDefault="00E61D6E" w:rsidP="00B7602D">
            <w:pPr>
              <w:spacing w:after="0" w:line="240" w:lineRule="auto"/>
              <w:ind w:left="-97" w:right="-158"/>
              <w:jc w:val="center"/>
              <w:rPr>
                <w:rFonts w:ascii="Times New Roman" w:hAnsi="Times New Roman" w:cs="Times New Roman"/>
                <w:sz w:val="18"/>
                <w:szCs w:val="18"/>
                <w:lang w:val="uk-UA"/>
              </w:rPr>
            </w:pPr>
            <w:r w:rsidRPr="00AE6E92">
              <w:rPr>
                <w:rFonts w:ascii="Times New Roman" w:hAnsi="Times New Roman" w:cs="Times New Roman"/>
                <w:sz w:val="18"/>
                <w:szCs w:val="18"/>
                <w:lang w:val="uk-UA"/>
              </w:rPr>
              <w:t>Популяризація туристично-рекреаційного потенціалу області, збільшення туристичних потоків та надходжень до місцевих бюджетів.</w:t>
            </w:r>
          </w:p>
        </w:tc>
      </w:tr>
      <w:tr w:rsidR="00E61D6E" w:rsidRPr="00AE6E92" w:rsidTr="003759E4">
        <w:trPr>
          <w:cantSplit/>
          <w:trHeight w:val="20"/>
        </w:trPr>
        <w:tc>
          <w:tcPr>
            <w:tcW w:w="2767" w:type="pct"/>
            <w:gridSpan w:val="16"/>
            <w:shd w:val="clear" w:color="auto" w:fill="F2F2F2" w:themeFill="background1" w:themeFillShade="F2"/>
            <w:vAlign w:val="center"/>
          </w:tcPr>
          <w:p w:rsidR="00E61D6E" w:rsidRPr="00AE6E92"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p>
          <w:p w:rsidR="00E61D6E" w:rsidRPr="00AE6E92" w:rsidRDefault="00E61D6E" w:rsidP="00B7602D">
            <w:pPr>
              <w:tabs>
                <w:tab w:val="left" w:pos="2304"/>
              </w:tabs>
              <w:spacing w:after="0" w:line="240" w:lineRule="auto"/>
              <w:ind w:left="-109" w:right="-62"/>
              <w:jc w:val="center"/>
              <w:rPr>
                <w:rFonts w:ascii="Times New Roman" w:hAnsi="Times New Roman" w:cs="Times New Roman"/>
                <w:b/>
                <w:sz w:val="18"/>
                <w:szCs w:val="18"/>
                <w:lang w:val="uk-UA"/>
              </w:rPr>
            </w:pPr>
            <w:r w:rsidRPr="00AE6E92">
              <w:rPr>
                <w:rFonts w:ascii="Times New Roman" w:hAnsi="Times New Roman" w:cs="Times New Roman"/>
                <w:b/>
                <w:sz w:val="18"/>
                <w:szCs w:val="18"/>
                <w:lang w:val="uk-UA"/>
              </w:rPr>
              <w:t>Усього за розділом 6 «</w:t>
            </w:r>
            <w:r w:rsidRPr="00AE6E92">
              <w:rPr>
                <w:rFonts w:ascii="Times New Roman" w:eastAsia="Times New Roman" w:hAnsi="Times New Roman" w:cs="Times New Roman"/>
                <w:b/>
                <w:sz w:val="18"/>
                <w:szCs w:val="18"/>
                <w:lang w:val="uk-UA" w:eastAsia="ru-RU"/>
              </w:rPr>
              <w:t>Залучення іноземних та вітчизняних інвестицій у розвиток туристичної галузі</w:t>
            </w:r>
            <w:r w:rsidRPr="00AE6E92">
              <w:rPr>
                <w:rFonts w:ascii="Times New Roman" w:hAnsi="Times New Roman" w:cs="Times New Roman"/>
                <w:b/>
                <w:sz w:val="18"/>
                <w:szCs w:val="18"/>
                <w:lang w:val="uk-UA"/>
              </w:rPr>
              <w:t>»</w:t>
            </w:r>
          </w:p>
          <w:p w:rsidR="00E61D6E" w:rsidRPr="00AE6E92" w:rsidRDefault="00E61D6E" w:rsidP="00B7602D">
            <w:pPr>
              <w:tabs>
                <w:tab w:val="left" w:pos="2304"/>
              </w:tabs>
              <w:spacing w:after="0" w:line="240" w:lineRule="auto"/>
              <w:ind w:left="-109" w:right="-62"/>
              <w:jc w:val="center"/>
              <w:rPr>
                <w:rFonts w:ascii="Times New Roman" w:hAnsi="Times New Roman" w:cs="Times New Roman"/>
                <w:sz w:val="18"/>
                <w:szCs w:val="18"/>
                <w:lang w:val="uk-UA"/>
              </w:rPr>
            </w:pPr>
          </w:p>
        </w:tc>
        <w:tc>
          <w:tcPr>
            <w:tcW w:w="238" w:type="pct"/>
            <w:gridSpan w:val="3"/>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510,00</w:t>
            </w:r>
          </w:p>
        </w:tc>
        <w:tc>
          <w:tcPr>
            <w:tcW w:w="238"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710,00</w:t>
            </w:r>
          </w:p>
        </w:tc>
        <w:tc>
          <w:tcPr>
            <w:tcW w:w="238" w:type="pct"/>
            <w:gridSpan w:val="5"/>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810,00</w:t>
            </w:r>
          </w:p>
        </w:tc>
        <w:tc>
          <w:tcPr>
            <w:tcW w:w="238"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862,00</w:t>
            </w:r>
          </w:p>
        </w:tc>
        <w:tc>
          <w:tcPr>
            <w:tcW w:w="204" w:type="pct"/>
            <w:gridSpan w:val="3"/>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912,00</w:t>
            </w:r>
          </w:p>
        </w:tc>
        <w:tc>
          <w:tcPr>
            <w:tcW w:w="226"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912,00</w:t>
            </w:r>
          </w:p>
        </w:tc>
        <w:tc>
          <w:tcPr>
            <w:tcW w:w="227" w:type="pct"/>
            <w:gridSpan w:val="7"/>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962,00</w:t>
            </w:r>
          </w:p>
        </w:tc>
        <w:tc>
          <w:tcPr>
            <w:tcW w:w="225" w:type="pct"/>
            <w:gridSpan w:val="6"/>
            <w:shd w:val="clear" w:color="auto" w:fill="F2F2F2" w:themeFill="background1" w:themeFillShade="F2"/>
            <w:vAlign w:val="center"/>
          </w:tcPr>
          <w:p w:rsidR="00E61D6E" w:rsidRPr="000F5863" w:rsidRDefault="00E61D6E" w:rsidP="000F5863">
            <w:pPr>
              <w:spacing w:after="0" w:line="240" w:lineRule="auto"/>
              <w:ind w:left="-82" w:right="-106" w:hanging="82"/>
              <w:jc w:val="center"/>
              <w:rPr>
                <w:rFonts w:ascii="Times New Roman" w:hAnsi="Times New Roman" w:cs="Times New Roman"/>
                <w:b/>
                <w:sz w:val="18"/>
                <w:szCs w:val="18"/>
                <w:lang w:val="uk-UA"/>
              </w:rPr>
            </w:pPr>
            <w:r w:rsidRPr="000F5863">
              <w:rPr>
                <w:rFonts w:ascii="Times New Roman" w:hAnsi="Times New Roman" w:cs="Times New Roman"/>
                <w:b/>
                <w:sz w:val="18"/>
                <w:szCs w:val="18"/>
                <w:lang w:val="uk-UA"/>
              </w:rPr>
              <w:t>5678,00</w:t>
            </w:r>
          </w:p>
        </w:tc>
        <w:tc>
          <w:tcPr>
            <w:tcW w:w="400" w:type="pct"/>
            <w:gridSpan w:val="2"/>
            <w:shd w:val="clear" w:color="auto" w:fill="F2F2F2" w:themeFill="background1" w:themeFillShade="F2"/>
            <w:vAlign w:val="center"/>
          </w:tcPr>
          <w:p w:rsidR="00E61D6E" w:rsidRPr="00AE6E92" w:rsidRDefault="00E61D6E" w:rsidP="00B7602D">
            <w:pPr>
              <w:spacing w:after="0" w:line="240" w:lineRule="auto"/>
              <w:ind w:left="-97"/>
              <w:jc w:val="center"/>
              <w:rPr>
                <w:rFonts w:ascii="Times New Roman" w:hAnsi="Times New Roman" w:cs="Times New Roman"/>
                <w:sz w:val="18"/>
                <w:szCs w:val="18"/>
                <w:lang w:val="uk-UA"/>
              </w:rPr>
            </w:pPr>
          </w:p>
        </w:tc>
      </w:tr>
      <w:tr w:rsidR="0018228D" w:rsidRPr="00AE6E92" w:rsidTr="003759E4">
        <w:trPr>
          <w:cantSplit/>
          <w:trHeight w:val="566"/>
        </w:trPr>
        <w:tc>
          <w:tcPr>
            <w:tcW w:w="2767" w:type="pct"/>
            <w:gridSpan w:val="16"/>
            <w:shd w:val="clear" w:color="auto" w:fill="F2F2F2" w:themeFill="background1" w:themeFillShade="F2"/>
            <w:vAlign w:val="center"/>
          </w:tcPr>
          <w:p w:rsidR="0018228D" w:rsidRPr="00AE6E92" w:rsidRDefault="0018228D" w:rsidP="00E86FA4">
            <w:pPr>
              <w:tabs>
                <w:tab w:val="left" w:pos="2304"/>
              </w:tabs>
              <w:spacing w:after="0" w:line="240" w:lineRule="auto"/>
              <w:ind w:left="-109" w:right="266"/>
              <w:jc w:val="right"/>
              <w:rPr>
                <w:rFonts w:ascii="Times New Roman" w:hAnsi="Times New Roman" w:cs="Times New Roman"/>
                <w:b/>
                <w:sz w:val="18"/>
                <w:szCs w:val="18"/>
                <w:lang w:val="uk-UA"/>
              </w:rPr>
            </w:pPr>
            <w:r>
              <w:rPr>
                <w:rFonts w:ascii="Times New Roman" w:hAnsi="Times New Roman" w:cs="Times New Roman"/>
                <w:b/>
                <w:sz w:val="18"/>
                <w:szCs w:val="18"/>
                <w:lang w:val="uk-UA"/>
              </w:rPr>
              <w:t>УСЬОГО</w:t>
            </w:r>
          </w:p>
        </w:tc>
        <w:tc>
          <w:tcPr>
            <w:tcW w:w="238" w:type="pct"/>
            <w:gridSpan w:val="3"/>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3227,00</w:t>
            </w:r>
          </w:p>
        </w:tc>
        <w:tc>
          <w:tcPr>
            <w:tcW w:w="238" w:type="pct"/>
            <w:gridSpan w:val="5"/>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3120,00</w:t>
            </w:r>
          </w:p>
        </w:tc>
        <w:tc>
          <w:tcPr>
            <w:tcW w:w="238" w:type="pct"/>
            <w:gridSpan w:val="5"/>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3205,00</w:t>
            </w:r>
          </w:p>
        </w:tc>
        <w:tc>
          <w:tcPr>
            <w:tcW w:w="238" w:type="pct"/>
            <w:gridSpan w:val="6"/>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3291,00</w:t>
            </w:r>
          </w:p>
        </w:tc>
        <w:tc>
          <w:tcPr>
            <w:tcW w:w="204" w:type="pct"/>
            <w:gridSpan w:val="3"/>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3522,00</w:t>
            </w:r>
          </w:p>
        </w:tc>
        <w:tc>
          <w:tcPr>
            <w:tcW w:w="226" w:type="pct"/>
            <w:gridSpan w:val="6"/>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3575,00</w:t>
            </w:r>
          </w:p>
        </w:tc>
        <w:tc>
          <w:tcPr>
            <w:tcW w:w="227" w:type="pct"/>
            <w:gridSpan w:val="7"/>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3672,00</w:t>
            </w:r>
          </w:p>
        </w:tc>
        <w:tc>
          <w:tcPr>
            <w:tcW w:w="225" w:type="pct"/>
            <w:gridSpan w:val="6"/>
            <w:shd w:val="clear" w:color="auto" w:fill="F2F2F2" w:themeFill="background1" w:themeFillShade="F2"/>
            <w:vAlign w:val="center"/>
          </w:tcPr>
          <w:p w:rsidR="0018228D" w:rsidRPr="0018228D" w:rsidRDefault="0018228D" w:rsidP="0018228D">
            <w:pPr>
              <w:spacing w:after="0" w:line="240" w:lineRule="auto"/>
              <w:ind w:left="-82" w:right="-106" w:hanging="82"/>
              <w:jc w:val="center"/>
              <w:rPr>
                <w:rFonts w:ascii="Times New Roman" w:hAnsi="Times New Roman" w:cs="Times New Roman"/>
                <w:b/>
                <w:sz w:val="18"/>
                <w:szCs w:val="18"/>
                <w:lang w:val="uk-UA"/>
              </w:rPr>
            </w:pPr>
            <w:r w:rsidRPr="0018228D">
              <w:rPr>
                <w:rFonts w:ascii="Times New Roman" w:hAnsi="Times New Roman" w:cs="Times New Roman"/>
                <w:b/>
                <w:sz w:val="18"/>
                <w:szCs w:val="18"/>
                <w:lang w:val="uk-UA"/>
              </w:rPr>
              <w:t>23612,00</w:t>
            </w:r>
          </w:p>
        </w:tc>
        <w:tc>
          <w:tcPr>
            <w:tcW w:w="400" w:type="pct"/>
            <w:gridSpan w:val="2"/>
            <w:shd w:val="clear" w:color="auto" w:fill="F2F2F2" w:themeFill="background1" w:themeFillShade="F2"/>
            <w:vAlign w:val="center"/>
          </w:tcPr>
          <w:p w:rsidR="0018228D" w:rsidRPr="00AE6E92" w:rsidRDefault="0018228D" w:rsidP="00B7602D">
            <w:pPr>
              <w:spacing w:after="0" w:line="240" w:lineRule="auto"/>
              <w:ind w:left="-97"/>
              <w:jc w:val="center"/>
              <w:rPr>
                <w:rFonts w:ascii="Times New Roman" w:hAnsi="Times New Roman" w:cs="Times New Roman"/>
                <w:sz w:val="18"/>
                <w:szCs w:val="18"/>
                <w:lang w:val="uk-UA"/>
              </w:rPr>
            </w:pPr>
          </w:p>
        </w:tc>
      </w:tr>
      <w:tr w:rsidR="0018228D" w:rsidRPr="00AE6E92" w:rsidTr="00375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0" w:type="pct"/>
          <w:cantSplit/>
          <w:trHeight w:val="20"/>
        </w:trPr>
        <w:tc>
          <w:tcPr>
            <w:tcW w:w="1553" w:type="pct"/>
            <w:gridSpan w:val="7"/>
            <w:textDirection w:val="btLr"/>
          </w:tcPr>
          <w:p w:rsidR="0018228D" w:rsidRPr="00AE6E92" w:rsidRDefault="0018228D" w:rsidP="002B62B5">
            <w:pPr>
              <w:spacing w:after="0" w:line="240" w:lineRule="auto"/>
              <w:ind w:left="113" w:right="113"/>
              <w:rPr>
                <w:rFonts w:ascii="Times New Roman" w:hAnsi="Times New Roman" w:cs="Times New Roman"/>
                <w:sz w:val="18"/>
                <w:szCs w:val="18"/>
                <w:lang w:val="uk-UA"/>
              </w:rPr>
            </w:pPr>
          </w:p>
          <w:p w:rsidR="0018228D" w:rsidRPr="00AE6E92" w:rsidRDefault="0018228D" w:rsidP="002B62B5">
            <w:pPr>
              <w:spacing w:after="0" w:line="240" w:lineRule="auto"/>
              <w:ind w:left="113" w:right="113"/>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Директор Департаменту </w:t>
            </w:r>
          </w:p>
          <w:p w:rsidR="0018228D" w:rsidRPr="00AE6E92" w:rsidRDefault="0018228D" w:rsidP="002B62B5">
            <w:pPr>
              <w:spacing w:after="0" w:line="240" w:lineRule="auto"/>
              <w:ind w:left="113" w:right="113"/>
              <w:rPr>
                <w:rFonts w:ascii="Times New Roman" w:hAnsi="Times New Roman" w:cs="Times New Roman"/>
                <w:sz w:val="18"/>
                <w:szCs w:val="18"/>
                <w:lang w:val="uk-UA"/>
              </w:rPr>
            </w:pPr>
            <w:r w:rsidRPr="00AE6E92">
              <w:rPr>
                <w:rFonts w:ascii="Times New Roman" w:hAnsi="Times New Roman" w:cs="Times New Roman"/>
                <w:sz w:val="18"/>
                <w:szCs w:val="18"/>
                <w:lang w:val="uk-UA"/>
              </w:rPr>
              <w:t xml:space="preserve">культури і туризму, національностей </w:t>
            </w:r>
          </w:p>
          <w:p w:rsidR="0018228D" w:rsidRPr="00AE6E92" w:rsidRDefault="0018228D" w:rsidP="002B62B5">
            <w:pPr>
              <w:spacing w:after="0" w:line="240" w:lineRule="auto"/>
              <w:ind w:left="113" w:right="113"/>
              <w:rPr>
                <w:rFonts w:ascii="Times New Roman" w:hAnsi="Times New Roman" w:cs="Times New Roman"/>
                <w:sz w:val="18"/>
                <w:szCs w:val="18"/>
                <w:lang w:val="uk-UA"/>
              </w:rPr>
            </w:pPr>
            <w:r w:rsidRPr="00AE6E92">
              <w:rPr>
                <w:rFonts w:ascii="Times New Roman" w:hAnsi="Times New Roman" w:cs="Times New Roman"/>
                <w:sz w:val="18"/>
                <w:szCs w:val="18"/>
                <w:lang w:val="uk-UA"/>
              </w:rPr>
              <w:t>та релігій облдержадміністрації</w:t>
            </w:r>
          </w:p>
        </w:tc>
        <w:tc>
          <w:tcPr>
            <w:tcW w:w="3047" w:type="pct"/>
            <w:gridSpan w:val="50"/>
            <w:textDirection w:val="btLr"/>
          </w:tcPr>
          <w:p w:rsidR="0018228D" w:rsidRPr="00AE6E92" w:rsidRDefault="0018228D" w:rsidP="00B7602D">
            <w:pPr>
              <w:tabs>
                <w:tab w:val="left" w:pos="2304"/>
              </w:tabs>
              <w:spacing w:after="0" w:line="240" w:lineRule="auto"/>
              <w:ind w:left="-109" w:right="-62"/>
              <w:jc w:val="right"/>
              <w:rPr>
                <w:rFonts w:ascii="Times New Roman" w:hAnsi="Times New Roman" w:cs="Times New Roman"/>
                <w:sz w:val="18"/>
                <w:szCs w:val="18"/>
                <w:lang w:val="uk-UA"/>
              </w:rPr>
            </w:pPr>
          </w:p>
          <w:p w:rsidR="0018228D" w:rsidRPr="00AE6E92" w:rsidRDefault="0018228D" w:rsidP="00B7602D">
            <w:pPr>
              <w:tabs>
                <w:tab w:val="left" w:pos="2304"/>
              </w:tabs>
              <w:spacing w:after="0" w:line="240" w:lineRule="auto"/>
              <w:ind w:left="-109" w:right="-62"/>
              <w:jc w:val="right"/>
              <w:rPr>
                <w:rFonts w:ascii="Times New Roman" w:hAnsi="Times New Roman" w:cs="Times New Roman"/>
                <w:sz w:val="18"/>
                <w:szCs w:val="18"/>
                <w:lang w:val="uk-UA"/>
              </w:rPr>
            </w:pPr>
          </w:p>
          <w:p w:rsidR="0018228D" w:rsidRPr="00AE6E92" w:rsidRDefault="0018228D" w:rsidP="00B7602D">
            <w:pPr>
              <w:tabs>
                <w:tab w:val="left" w:pos="2304"/>
              </w:tabs>
              <w:spacing w:after="0" w:line="240" w:lineRule="auto"/>
              <w:ind w:left="-109" w:right="-62"/>
              <w:jc w:val="right"/>
              <w:rPr>
                <w:rFonts w:ascii="Times New Roman" w:hAnsi="Times New Roman" w:cs="Times New Roman"/>
                <w:sz w:val="18"/>
                <w:szCs w:val="18"/>
                <w:lang w:val="uk-UA"/>
              </w:rPr>
            </w:pPr>
          </w:p>
          <w:p w:rsidR="0018228D" w:rsidRPr="00AE6E92" w:rsidRDefault="0018228D" w:rsidP="00B7602D">
            <w:pPr>
              <w:tabs>
                <w:tab w:val="left" w:pos="2304"/>
              </w:tabs>
              <w:spacing w:after="0" w:line="240" w:lineRule="auto"/>
              <w:ind w:left="-109" w:right="-62"/>
              <w:jc w:val="right"/>
              <w:rPr>
                <w:rFonts w:ascii="Times New Roman" w:hAnsi="Times New Roman" w:cs="Times New Roman"/>
                <w:sz w:val="18"/>
                <w:szCs w:val="18"/>
                <w:lang w:val="uk-UA"/>
              </w:rPr>
            </w:pPr>
            <w:r w:rsidRPr="00AE6E92">
              <w:rPr>
                <w:rFonts w:ascii="Times New Roman" w:hAnsi="Times New Roman" w:cs="Times New Roman"/>
                <w:sz w:val="18"/>
                <w:szCs w:val="18"/>
                <w:lang w:val="uk-UA"/>
              </w:rPr>
              <w:t>Олександр ЛЕВОЧКО</w:t>
            </w:r>
          </w:p>
        </w:tc>
      </w:tr>
      <w:tr w:rsidR="0018228D" w:rsidRPr="00AE6E92" w:rsidTr="00375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25" w:type="pct"/>
          <w:wAfter w:w="184" w:type="pct"/>
        </w:trPr>
        <w:tc>
          <w:tcPr>
            <w:tcW w:w="1950" w:type="pct"/>
            <w:gridSpan w:val="9"/>
          </w:tcPr>
          <w:p w:rsidR="0018228D" w:rsidRDefault="0018228D" w:rsidP="00B7602D">
            <w:pPr>
              <w:widowControl w:val="0"/>
              <w:tabs>
                <w:tab w:val="left" w:pos="2304"/>
              </w:tabs>
              <w:autoSpaceDE w:val="0"/>
              <w:autoSpaceDN w:val="0"/>
              <w:adjustRightInd w:val="0"/>
              <w:spacing w:after="0" w:line="240" w:lineRule="auto"/>
              <w:ind w:left="-106"/>
              <w:jc w:val="both"/>
              <w:rPr>
                <w:rFonts w:ascii="Times New Roman" w:hAnsi="Times New Roman" w:cs="Times New Roman"/>
                <w:sz w:val="28"/>
                <w:szCs w:val="28"/>
                <w:lang w:val="uk-UA"/>
              </w:rPr>
            </w:pPr>
            <w:r w:rsidRPr="00173A89">
              <w:rPr>
                <w:rFonts w:ascii="Times New Roman" w:hAnsi="Times New Roman" w:cs="Times New Roman"/>
                <w:sz w:val="28"/>
                <w:szCs w:val="28"/>
                <w:lang w:val="uk-UA"/>
              </w:rPr>
              <w:br w:type="page"/>
            </w:r>
          </w:p>
          <w:p w:rsidR="0018228D" w:rsidRDefault="0018228D" w:rsidP="00B7602D">
            <w:pPr>
              <w:widowControl w:val="0"/>
              <w:tabs>
                <w:tab w:val="left" w:pos="2304"/>
              </w:tabs>
              <w:autoSpaceDE w:val="0"/>
              <w:autoSpaceDN w:val="0"/>
              <w:adjustRightInd w:val="0"/>
              <w:spacing w:after="0" w:line="240" w:lineRule="auto"/>
              <w:ind w:left="-106"/>
              <w:jc w:val="both"/>
              <w:rPr>
                <w:rFonts w:ascii="Times New Roman" w:hAnsi="Times New Roman" w:cs="Times New Roman"/>
                <w:sz w:val="28"/>
                <w:szCs w:val="28"/>
                <w:lang w:val="uk-UA"/>
              </w:rPr>
            </w:pPr>
          </w:p>
          <w:p w:rsidR="0018228D" w:rsidRPr="00173A89" w:rsidRDefault="0018228D" w:rsidP="00B7602D">
            <w:pPr>
              <w:widowControl w:val="0"/>
              <w:tabs>
                <w:tab w:val="left" w:pos="2304"/>
              </w:tabs>
              <w:autoSpaceDE w:val="0"/>
              <w:autoSpaceDN w:val="0"/>
              <w:adjustRightInd w:val="0"/>
              <w:spacing w:after="0" w:line="240" w:lineRule="auto"/>
              <w:ind w:left="-106"/>
              <w:jc w:val="both"/>
              <w:rPr>
                <w:rFonts w:ascii="Times New Roman" w:eastAsia="Times New Roman" w:hAnsi="Times New Roman" w:cs="Times New Roman"/>
                <w:bCs/>
                <w:sz w:val="28"/>
                <w:szCs w:val="28"/>
                <w:lang w:val="uk-UA" w:eastAsia="ru-RU"/>
              </w:rPr>
            </w:pPr>
            <w:r w:rsidRPr="00173A89">
              <w:rPr>
                <w:rFonts w:ascii="Times New Roman" w:eastAsia="Times New Roman" w:hAnsi="Times New Roman" w:cs="Times New Roman"/>
                <w:bCs/>
                <w:sz w:val="28"/>
                <w:szCs w:val="28"/>
                <w:lang w:val="uk-UA" w:eastAsia="ru-RU"/>
              </w:rPr>
              <w:t xml:space="preserve">Директор Департаменту </w:t>
            </w:r>
          </w:p>
          <w:p w:rsidR="0018228D" w:rsidRPr="00173A89" w:rsidRDefault="0018228D" w:rsidP="00B7602D">
            <w:pPr>
              <w:widowControl w:val="0"/>
              <w:tabs>
                <w:tab w:val="left" w:pos="2304"/>
              </w:tabs>
              <w:autoSpaceDE w:val="0"/>
              <w:autoSpaceDN w:val="0"/>
              <w:adjustRightInd w:val="0"/>
              <w:spacing w:after="0" w:line="240" w:lineRule="auto"/>
              <w:ind w:left="-106"/>
              <w:jc w:val="both"/>
              <w:rPr>
                <w:rFonts w:ascii="Times New Roman" w:eastAsia="Times New Roman" w:hAnsi="Times New Roman" w:cs="Times New Roman"/>
                <w:bCs/>
                <w:sz w:val="28"/>
                <w:szCs w:val="28"/>
                <w:lang w:val="uk-UA" w:eastAsia="ru-RU"/>
              </w:rPr>
            </w:pPr>
            <w:r w:rsidRPr="00173A89">
              <w:rPr>
                <w:rFonts w:ascii="Times New Roman" w:eastAsia="Times New Roman" w:hAnsi="Times New Roman" w:cs="Times New Roman"/>
                <w:bCs/>
                <w:sz w:val="28"/>
                <w:szCs w:val="28"/>
                <w:lang w:val="uk-UA" w:eastAsia="ru-RU"/>
              </w:rPr>
              <w:t xml:space="preserve">культури і туризму, національностей </w:t>
            </w:r>
          </w:p>
          <w:p w:rsidR="0018228D" w:rsidRPr="00173A89" w:rsidRDefault="0018228D" w:rsidP="00B7602D">
            <w:pPr>
              <w:widowControl w:val="0"/>
              <w:tabs>
                <w:tab w:val="left" w:pos="2304"/>
              </w:tabs>
              <w:autoSpaceDE w:val="0"/>
              <w:autoSpaceDN w:val="0"/>
              <w:adjustRightInd w:val="0"/>
              <w:spacing w:after="0" w:line="240" w:lineRule="auto"/>
              <w:ind w:left="-106"/>
              <w:jc w:val="both"/>
              <w:rPr>
                <w:rFonts w:ascii="Times New Roman" w:eastAsia="Times New Roman" w:hAnsi="Times New Roman" w:cs="Times New Roman"/>
                <w:bCs/>
                <w:sz w:val="28"/>
                <w:szCs w:val="28"/>
                <w:lang w:val="uk-UA" w:eastAsia="ru-RU"/>
              </w:rPr>
            </w:pPr>
            <w:r w:rsidRPr="00173A89">
              <w:rPr>
                <w:rFonts w:ascii="Times New Roman" w:eastAsia="Times New Roman" w:hAnsi="Times New Roman" w:cs="Times New Roman"/>
                <w:bCs/>
                <w:sz w:val="28"/>
                <w:szCs w:val="28"/>
                <w:lang w:val="uk-UA" w:eastAsia="ru-RU"/>
              </w:rPr>
              <w:t>та релігій облдержадміністрації</w:t>
            </w:r>
          </w:p>
        </w:tc>
        <w:tc>
          <w:tcPr>
            <w:tcW w:w="2641" w:type="pct"/>
            <w:gridSpan w:val="47"/>
          </w:tcPr>
          <w:p w:rsidR="0018228D" w:rsidRPr="00173A89" w:rsidRDefault="0018228D" w:rsidP="00B7602D">
            <w:pPr>
              <w:widowControl w:val="0"/>
              <w:tabs>
                <w:tab w:val="right" w:pos="2263"/>
                <w:tab w:val="left" w:pos="2304"/>
              </w:tabs>
              <w:autoSpaceDE w:val="0"/>
              <w:autoSpaceDN w:val="0"/>
              <w:adjustRightInd w:val="0"/>
              <w:spacing w:after="0" w:line="240" w:lineRule="auto"/>
              <w:ind w:left="-97" w:right="-62"/>
              <w:jc w:val="right"/>
              <w:rPr>
                <w:rFonts w:ascii="Times New Roman" w:eastAsia="Times New Roman" w:hAnsi="Times New Roman" w:cs="Times New Roman"/>
                <w:bCs/>
                <w:sz w:val="28"/>
                <w:szCs w:val="28"/>
                <w:lang w:val="uk-UA" w:eastAsia="ru-RU"/>
              </w:rPr>
            </w:pPr>
          </w:p>
          <w:p w:rsidR="0018228D" w:rsidRDefault="0018228D" w:rsidP="00B7602D">
            <w:pPr>
              <w:widowControl w:val="0"/>
              <w:tabs>
                <w:tab w:val="right" w:pos="2263"/>
                <w:tab w:val="left" w:pos="2304"/>
              </w:tabs>
              <w:autoSpaceDE w:val="0"/>
              <w:autoSpaceDN w:val="0"/>
              <w:adjustRightInd w:val="0"/>
              <w:spacing w:after="0" w:line="240" w:lineRule="auto"/>
              <w:ind w:left="-97" w:right="-62"/>
              <w:jc w:val="right"/>
              <w:rPr>
                <w:rFonts w:ascii="Times New Roman" w:eastAsia="Times New Roman" w:hAnsi="Times New Roman" w:cs="Times New Roman"/>
                <w:bCs/>
                <w:sz w:val="28"/>
                <w:szCs w:val="28"/>
                <w:lang w:val="uk-UA" w:eastAsia="ru-RU"/>
              </w:rPr>
            </w:pPr>
          </w:p>
          <w:p w:rsidR="0018228D" w:rsidRDefault="0018228D" w:rsidP="00B7602D">
            <w:pPr>
              <w:widowControl w:val="0"/>
              <w:tabs>
                <w:tab w:val="right" w:pos="2263"/>
                <w:tab w:val="left" w:pos="2304"/>
              </w:tabs>
              <w:autoSpaceDE w:val="0"/>
              <w:autoSpaceDN w:val="0"/>
              <w:adjustRightInd w:val="0"/>
              <w:spacing w:after="0" w:line="240" w:lineRule="auto"/>
              <w:ind w:left="-97" w:right="-62"/>
              <w:jc w:val="right"/>
              <w:rPr>
                <w:rFonts w:ascii="Times New Roman" w:eastAsia="Times New Roman" w:hAnsi="Times New Roman" w:cs="Times New Roman"/>
                <w:bCs/>
                <w:sz w:val="28"/>
                <w:szCs w:val="28"/>
                <w:lang w:val="uk-UA" w:eastAsia="ru-RU"/>
              </w:rPr>
            </w:pPr>
          </w:p>
          <w:p w:rsidR="0018228D" w:rsidRPr="00173A89" w:rsidRDefault="0018228D" w:rsidP="00B7602D">
            <w:pPr>
              <w:widowControl w:val="0"/>
              <w:tabs>
                <w:tab w:val="right" w:pos="2263"/>
                <w:tab w:val="left" w:pos="2304"/>
              </w:tabs>
              <w:autoSpaceDE w:val="0"/>
              <w:autoSpaceDN w:val="0"/>
              <w:adjustRightInd w:val="0"/>
              <w:spacing w:after="0" w:line="240" w:lineRule="auto"/>
              <w:ind w:left="-97" w:right="-62"/>
              <w:jc w:val="right"/>
              <w:rPr>
                <w:rFonts w:ascii="Times New Roman" w:eastAsia="Times New Roman" w:hAnsi="Times New Roman" w:cs="Times New Roman"/>
                <w:bCs/>
                <w:sz w:val="28"/>
                <w:szCs w:val="28"/>
                <w:lang w:val="uk-UA" w:eastAsia="ru-RU"/>
              </w:rPr>
            </w:pPr>
            <w:r w:rsidRPr="00173A89">
              <w:rPr>
                <w:rFonts w:ascii="Times New Roman" w:eastAsia="Times New Roman" w:hAnsi="Times New Roman" w:cs="Times New Roman"/>
                <w:bCs/>
                <w:sz w:val="28"/>
                <w:szCs w:val="28"/>
                <w:lang w:val="uk-UA" w:eastAsia="ru-RU"/>
              </w:rPr>
              <w:t>Олександр ЛЕВОЧКО</w:t>
            </w:r>
          </w:p>
        </w:tc>
      </w:tr>
      <w:tr w:rsidR="0018228D" w:rsidRPr="00AE6E92" w:rsidTr="00375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25" w:type="pct"/>
          <w:wAfter w:w="184" w:type="pct"/>
        </w:trPr>
        <w:tc>
          <w:tcPr>
            <w:tcW w:w="1950" w:type="pct"/>
            <w:gridSpan w:val="9"/>
          </w:tcPr>
          <w:p w:rsidR="0018228D" w:rsidRPr="00AE6E92" w:rsidRDefault="0018228D" w:rsidP="00B7602D">
            <w:pPr>
              <w:widowControl w:val="0"/>
              <w:tabs>
                <w:tab w:val="left" w:pos="2304"/>
              </w:tabs>
              <w:autoSpaceDE w:val="0"/>
              <w:autoSpaceDN w:val="0"/>
              <w:adjustRightInd w:val="0"/>
              <w:spacing w:after="0" w:line="240" w:lineRule="auto"/>
              <w:ind w:left="-106"/>
              <w:jc w:val="both"/>
              <w:rPr>
                <w:rFonts w:ascii="Times New Roman" w:eastAsia="Times New Roman" w:hAnsi="Times New Roman" w:cs="Times New Roman"/>
                <w:bCs/>
                <w:sz w:val="18"/>
                <w:szCs w:val="18"/>
                <w:lang w:val="uk-UA" w:eastAsia="ru-RU"/>
              </w:rPr>
            </w:pPr>
          </w:p>
        </w:tc>
        <w:tc>
          <w:tcPr>
            <w:tcW w:w="2641" w:type="pct"/>
            <w:gridSpan w:val="47"/>
          </w:tcPr>
          <w:p w:rsidR="0018228D" w:rsidRPr="00AE6E92" w:rsidRDefault="0018228D" w:rsidP="00B7602D">
            <w:pPr>
              <w:widowControl w:val="0"/>
              <w:tabs>
                <w:tab w:val="right" w:pos="2263"/>
                <w:tab w:val="left" w:pos="2304"/>
              </w:tabs>
              <w:autoSpaceDE w:val="0"/>
              <w:autoSpaceDN w:val="0"/>
              <w:adjustRightInd w:val="0"/>
              <w:spacing w:after="0" w:line="240" w:lineRule="auto"/>
              <w:ind w:left="-97" w:right="-62"/>
              <w:jc w:val="right"/>
              <w:rPr>
                <w:rFonts w:ascii="Times New Roman" w:eastAsia="Times New Roman" w:hAnsi="Times New Roman" w:cs="Times New Roman"/>
                <w:bCs/>
                <w:sz w:val="18"/>
                <w:szCs w:val="18"/>
                <w:lang w:val="uk-UA" w:eastAsia="ru-RU"/>
              </w:rPr>
            </w:pPr>
          </w:p>
        </w:tc>
      </w:tr>
    </w:tbl>
    <w:p w:rsidR="00CC2183" w:rsidRDefault="00CC2183" w:rsidP="00536B21">
      <w:pPr>
        <w:spacing w:after="0" w:line="240" w:lineRule="auto"/>
        <w:ind w:left="425" w:firstLine="8647"/>
        <w:rPr>
          <w:rFonts w:ascii="Times New Roman" w:hAnsi="Times New Roman"/>
          <w:sz w:val="24"/>
          <w:szCs w:val="24"/>
          <w:lang w:val="uk-UA"/>
        </w:rPr>
      </w:pPr>
    </w:p>
    <w:p w:rsidR="00CC2183" w:rsidRDefault="00CC2183">
      <w:pPr>
        <w:rPr>
          <w:rFonts w:ascii="Times New Roman" w:hAnsi="Times New Roman"/>
          <w:sz w:val="24"/>
          <w:szCs w:val="24"/>
          <w:lang w:val="uk-UA"/>
        </w:rPr>
      </w:pPr>
      <w:r>
        <w:rPr>
          <w:rFonts w:ascii="Times New Roman" w:hAnsi="Times New Roman"/>
          <w:sz w:val="24"/>
          <w:szCs w:val="24"/>
          <w:lang w:val="uk-UA"/>
        </w:rPr>
        <w:br w:type="page"/>
      </w:r>
    </w:p>
    <w:p w:rsidR="00536B21" w:rsidRPr="00ED4801" w:rsidRDefault="00536B21" w:rsidP="00536B21">
      <w:pPr>
        <w:spacing w:after="0" w:line="240" w:lineRule="auto"/>
        <w:ind w:left="425" w:firstLine="8647"/>
        <w:rPr>
          <w:rFonts w:ascii="Times New Roman" w:hAnsi="Times New Roman"/>
          <w:sz w:val="24"/>
          <w:szCs w:val="24"/>
          <w:lang w:val="uk-UA"/>
        </w:rPr>
      </w:pPr>
      <w:r w:rsidRPr="00ED4801">
        <w:rPr>
          <w:rFonts w:ascii="Times New Roman" w:hAnsi="Times New Roman"/>
          <w:sz w:val="24"/>
          <w:szCs w:val="24"/>
          <w:lang w:val="uk-UA"/>
        </w:rPr>
        <w:lastRenderedPageBreak/>
        <w:t>Додаток 2</w:t>
      </w:r>
    </w:p>
    <w:p w:rsidR="00536B21" w:rsidRPr="00ED4801" w:rsidRDefault="00536B21" w:rsidP="00536B21">
      <w:pPr>
        <w:spacing w:after="0" w:line="240" w:lineRule="auto"/>
        <w:ind w:left="9072"/>
        <w:rPr>
          <w:rFonts w:ascii="Times New Roman" w:hAnsi="Times New Roman"/>
          <w:sz w:val="24"/>
          <w:szCs w:val="24"/>
          <w:lang w:val="uk-UA"/>
        </w:rPr>
      </w:pPr>
      <w:r w:rsidRPr="00ED4801">
        <w:rPr>
          <w:rFonts w:ascii="Times New Roman" w:hAnsi="Times New Roman"/>
          <w:sz w:val="24"/>
          <w:szCs w:val="24"/>
          <w:lang w:val="uk-UA"/>
        </w:rPr>
        <w:t>до обласної цільової Програми розвитку туризму в Чернігівській області на 2021-2027 роки</w:t>
      </w:r>
    </w:p>
    <w:p w:rsidR="00536B21" w:rsidRPr="00ED4801" w:rsidRDefault="00536B21" w:rsidP="00536B21">
      <w:pPr>
        <w:spacing w:after="0" w:line="240" w:lineRule="auto"/>
        <w:ind w:left="9072"/>
        <w:rPr>
          <w:rFonts w:ascii="Times New Roman" w:hAnsi="Times New Roman"/>
          <w:sz w:val="24"/>
          <w:szCs w:val="24"/>
          <w:lang w:val="uk-UA"/>
        </w:rPr>
      </w:pPr>
    </w:p>
    <w:p w:rsidR="00536B21" w:rsidRPr="00ED4801" w:rsidRDefault="00536B21" w:rsidP="00536B21">
      <w:pPr>
        <w:spacing w:after="0" w:line="240" w:lineRule="auto"/>
        <w:ind w:right="-172"/>
        <w:jc w:val="center"/>
        <w:rPr>
          <w:rFonts w:ascii="Times New Roman" w:hAnsi="Times New Roman"/>
          <w:b/>
          <w:sz w:val="28"/>
          <w:szCs w:val="28"/>
          <w:lang w:val="uk-UA"/>
        </w:rPr>
      </w:pPr>
      <w:r w:rsidRPr="00ED4801">
        <w:rPr>
          <w:rFonts w:ascii="Times New Roman" w:hAnsi="Times New Roman"/>
          <w:b/>
          <w:sz w:val="28"/>
          <w:szCs w:val="28"/>
          <w:lang w:val="uk-UA"/>
        </w:rPr>
        <w:t>Ресурсне забезпечення обласної цільової Програми розвитку туризму в Чернігівській області на 2021 - 2027 роки</w:t>
      </w:r>
    </w:p>
    <w:p w:rsidR="00536B21" w:rsidRPr="00ED4801" w:rsidRDefault="00536B21" w:rsidP="00536B21">
      <w:pPr>
        <w:spacing w:after="0" w:line="240" w:lineRule="auto"/>
        <w:rPr>
          <w:lang w:val="uk-UA"/>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518"/>
        <w:gridCol w:w="1418"/>
        <w:gridCol w:w="1417"/>
        <w:gridCol w:w="992"/>
        <w:gridCol w:w="426"/>
        <w:gridCol w:w="1275"/>
        <w:gridCol w:w="1418"/>
        <w:gridCol w:w="1559"/>
        <w:gridCol w:w="1418"/>
        <w:gridCol w:w="2409"/>
      </w:tblGrid>
      <w:tr w:rsidR="00536B21" w:rsidRPr="00ED4801" w:rsidTr="00C95064">
        <w:trPr>
          <w:gridBefore w:val="1"/>
          <w:wBefore w:w="34" w:type="dxa"/>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rPr>
                <w:rFonts w:ascii="Times New Roman" w:hAnsi="Times New Roman"/>
                <w:sz w:val="24"/>
                <w:szCs w:val="24"/>
                <w:lang w:val="uk-UA"/>
              </w:rPr>
            </w:pPr>
            <w:r w:rsidRPr="00ED4801">
              <w:rPr>
                <w:rFonts w:ascii="Times New Roman" w:hAnsi="Times New Roman"/>
                <w:sz w:val="24"/>
                <w:szCs w:val="24"/>
                <w:lang w:val="uk-UA"/>
              </w:rPr>
              <w:t>Обсяг коштів, які планується залучити на виконання Програми</w:t>
            </w:r>
          </w:p>
        </w:tc>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Етапи виконання Програми</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rPr>
                <w:rFonts w:ascii="Times New Roman" w:hAnsi="Times New Roman"/>
                <w:sz w:val="24"/>
                <w:szCs w:val="24"/>
                <w:lang w:val="uk-UA"/>
              </w:rPr>
            </w:pPr>
            <w:r w:rsidRPr="00ED4801">
              <w:rPr>
                <w:rFonts w:ascii="Times New Roman" w:hAnsi="Times New Roman"/>
                <w:sz w:val="24"/>
                <w:szCs w:val="24"/>
                <w:lang w:val="uk-UA"/>
              </w:rPr>
              <w:t>Усього витрат на виконання Програми (тис. грн.)</w:t>
            </w:r>
          </w:p>
        </w:tc>
      </w:tr>
      <w:tr w:rsidR="00536B21" w:rsidRPr="00ED4801" w:rsidTr="00C95064">
        <w:trPr>
          <w:gridBefore w:val="1"/>
          <w:wBefore w:w="34" w:type="dxa"/>
        </w:trPr>
        <w:tc>
          <w:tcPr>
            <w:tcW w:w="2518" w:type="dxa"/>
            <w:vMerge/>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rPr>
                <w:rFonts w:ascii="Times New Roman" w:hAnsi="Times New Roman"/>
                <w:sz w:val="24"/>
                <w:szCs w:val="24"/>
                <w:lang w:val="uk-UA"/>
              </w:rPr>
            </w:pP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І етап</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ІІ етап</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ІІІ етап</w:t>
            </w: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rsidR="00536B21" w:rsidRPr="00ED4801" w:rsidRDefault="00536B21" w:rsidP="00BC4682">
            <w:pPr>
              <w:spacing w:after="0" w:line="240" w:lineRule="auto"/>
              <w:rPr>
                <w:rFonts w:ascii="Times New Roman" w:hAnsi="Times New Roman"/>
                <w:sz w:val="24"/>
                <w:szCs w:val="24"/>
                <w:lang w:val="uk-UA"/>
              </w:rPr>
            </w:pPr>
          </w:p>
        </w:tc>
      </w:tr>
      <w:tr w:rsidR="00E56E7B" w:rsidRPr="00ED4801" w:rsidTr="00C95064">
        <w:trPr>
          <w:gridBefore w:val="1"/>
          <w:wBefore w:w="34" w:type="dxa"/>
        </w:trPr>
        <w:tc>
          <w:tcPr>
            <w:tcW w:w="2518" w:type="dxa"/>
            <w:vMerge/>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BC4682">
            <w:pPr>
              <w:spacing w:after="0" w:line="240" w:lineRule="auto"/>
              <w:rPr>
                <w:rFonts w:ascii="Times New Roman" w:hAnsi="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755233" w:rsidP="00BC4682">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2027</w:t>
            </w: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BC4682">
            <w:pPr>
              <w:spacing w:after="0" w:line="240" w:lineRule="auto"/>
              <w:rPr>
                <w:rFonts w:ascii="Times New Roman" w:hAnsi="Times New Roman"/>
                <w:sz w:val="24"/>
                <w:szCs w:val="24"/>
                <w:lang w:val="uk-UA"/>
              </w:rPr>
            </w:pPr>
          </w:p>
        </w:tc>
      </w:tr>
      <w:tr w:rsidR="00E56E7B" w:rsidRPr="00ED4801" w:rsidTr="00C95064">
        <w:trPr>
          <w:gridBefore w:val="1"/>
          <w:wBefore w:w="34"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E56E7B" w:rsidP="00E56E7B">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6C4C0F"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6C4C0F"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8</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56E7B" w:rsidRPr="00ED4801" w:rsidRDefault="006C4C0F" w:rsidP="00536B21">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9</w:t>
            </w:r>
          </w:p>
        </w:tc>
      </w:tr>
      <w:tr w:rsidR="0018228D" w:rsidRPr="00ED4801" w:rsidTr="007A21CB">
        <w:trPr>
          <w:gridBefore w:val="1"/>
          <w:wBefore w:w="34"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8228D" w:rsidRPr="00ED4801" w:rsidRDefault="0018228D" w:rsidP="00BC4682">
            <w:pPr>
              <w:spacing w:after="0" w:line="240" w:lineRule="auto"/>
              <w:rPr>
                <w:rFonts w:ascii="Times New Roman" w:hAnsi="Times New Roman"/>
                <w:sz w:val="24"/>
                <w:szCs w:val="24"/>
                <w:lang w:val="uk-UA"/>
              </w:rPr>
            </w:pPr>
            <w:r w:rsidRPr="00ED4801">
              <w:rPr>
                <w:rFonts w:ascii="Times New Roman" w:hAnsi="Times New Roman"/>
                <w:sz w:val="24"/>
                <w:szCs w:val="24"/>
                <w:lang w:val="uk-UA"/>
              </w:rPr>
              <w:t xml:space="preserve">Обсяг ресурсів всього </w:t>
            </w:r>
          </w:p>
          <w:p w:rsidR="0018228D" w:rsidRPr="00ED4801" w:rsidRDefault="0018228D" w:rsidP="00BC4682">
            <w:pPr>
              <w:spacing w:after="0" w:line="240" w:lineRule="auto"/>
              <w:rPr>
                <w:rFonts w:ascii="Times New Roman" w:hAnsi="Times New Roman"/>
                <w:sz w:val="24"/>
                <w:szCs w:val="24"/>
                <w:lang w:val="uk-UA"/>
              </w:rPr>
            </w:pPr>
            <w:r>
              <w:rPr>
                <w:rFonts w:ascii="Times New Roman" w:hAnsi="Times New Roman"/>
                <w:sz w:val="24"/>
                <w:szCs w:val="24"/>
                <w:lang w:val="uk-UA"/>
              </w:rPr>
              <w:t>(тис. грн</w:t>
            </w:r>
            <w:r w:rsidRPr="00ED4801">
              <w:rPr>
                <w:rFonts w:ascii="Times New Roman" w:hAnsi="Times New Roman"/>
                <w:sz w:val="24"/>
                <w:szCs w:val="24"/>
                <w:lang w:val="uk-UA"/>
              </w:rPr>
              <w:t>), у тому числі:</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3227,00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3120,00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3205,00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3291,00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3522,00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3575,00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3672,00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b/>
                <w:sz w:val="24"/>
                <w:szCs w:val="24"/>
                <w:lang w:val="uk-UA"/>
              </w:rPr>
            </w:pPr>
            <w:r w:rsidRPr="0018228D">
              <w:rPr>
                <w:rFonts w:ascii="Times New Roman" w:hAnsi="Times New Roman" w:cs="Times New Roman"/>
                <w:b/>
                <w:sz w:val="24"/>
                <w:szCs w:val="24"/>
                <w:lang w:val="uk-UA"/>
              </w:rPr>
              <w:t>23612,00</w:t>
            </w:r>
          </w:p>
        </w:tc>
      </w:tr>
      <w:tr w:rsidR="0018228D" w:rsidRPr="00ED4801" w:rsidTr="007A21CB">
        <w:trPr>
          <w:gridBefore w:val="1"/>
          <w:wBefore w:w="34"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8228D" w:rsidRPr="00ED4801" w:rsidRDefault="0018228D" w:rsidP="00BC4682">
            <w:pPr>
              <w:spacing w:after="0" w:line="240" w:lineRule="auto"/>
              <w:rPr>
                <w:rFonts w:ascii="Times New Roman" w:hAnsi="Times New Roman"/>
                <w:sz w:val="24"/>
                <w:szCs w:val="24"/>
                <w:lang w:val="uk-UA"/>
              </w:rPr>
            </w:pPr>
            <w:r w:rsidRPr="00ED4801">
              <w:rPr>
                <w:rFonts w:ascii="Times New Roman" w:hAnsi="Times New Roman"/>
                <w:sz w:val="24"/>
                <w:szCs w:val="24"/>
                <w:lang w:val="uk-UA"/>
              </w:rPr>
              <w:t>Обласний бюджет</w:t>
            </w:r>
          </w:p>
          <w:p w:rsidR="0018228D" w:rsidRPr="00ED4801" w:rsidRDefault="0018228D" w:rsidP="00BC4682">
            <w:pPr>
              <w:spacing w:after="0" w:line="240" w:lineRule="auto"/>
              <w:rPr>
                <w:rFonts w:ascii="Times New Roman" w:hAnsi="Times New Roman"/>
                <w:sz w:val="24"/>
                <w:szCs w:val="24"/>
                <w:lang w:val="uk-UA"/>
              </w:rPr>
            </w:pPr>
            <w:r>
              <w:rPr>
                <w:rFonts w:ascii="Times New Roman" w:hAnsi="Times New Roman"/>
                <w:sz w:val="24"/>
                <w:szCs w:val="24"/>
                <w:lang w:val="uk-UA"/>
              </w:rPr>
              <w:t>(тис. грн</w:t>
            </w:r>
            <w:r w:rsidRPr="00ED4801">
              <w:rPr>
                <w:rFonts w:ascii="Times New Roman" w:hAnsi="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3227,00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3120,00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3205,00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3291,00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3522,00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3575,00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3672,00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18228D" w:rsidRPr="0018228D" w:rsidRDefault="0018228D" w:rsidP="00082192">
            <w:pPr>
              <w:spacing w:after="0" w:line="240" w:lineRule="auto"/>
              <w:ind w:left="-82" w:right="-106" w:hanging="82"/>
              <w:jc w:val="center"/>
              <w:rPr>
                <w:rFonts w:ascii="Times New Roman" w:hAnsi="Times New Roman" w:cs="Times New Roman"/>
                <w:sz w:val="24"/>
                <w:szCs w:val="24"/>
                <w:lang w:val="uk-UA"/>
              </w:rPr>
            </w:pPr>
            <w:r w:rsidRPr="0018228D">
              <w:rPr>
                <w:rFonts w:ascii="Times New Roman" w:hAnsi="Times New Roman" w:cs="Times New Roman"/>
                <w:sz w:val="24"/>
                <w:szCs w:val="24"/>
                <w:lang w:val="uk-UA"/>
              </w:rPr>
              <w:t>23612,00</w:t>
            </w:r>
          </w:p>
        </w:tc>
      </w:tr>
      <w:tr w:rsidR="0018228D" w:rsidRPr="00ED4801" w:rsidTr="00C95064">
        <w:trPr>
          <w:gridBefore w:val="1"/>
          <w:wBefore w:w="34"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18228D" w:rsidRPr="00ED4801" w:rsidRDefault="0018228D" w:rsidP="00BC4682">
            <w:pPr>
              <w:spacing w:after="0" w:line="240" w:lineRule="auto"/>
              <w:rPr>
                <w:rFonts w:ascii="Times New Roman" w:hAnsi="Times New Roman"/>
                <w:sz w:val="24"/>
                <w:szCs w:val="24"/>
                <w:lang w:val="uk-UA"/>
              </w:rPr>
            </w:pPr>
            <w:r w:rsidRPr="00ED4801">
              <w:rPr>
                <w:rFonts w:ascii="Times New Roman" w:hAnsi="Times New Roman"/>
                <w:sz w:val="24"/>
                <w:szCs w:val="24"/>
                <w:lang w:val="uk-UA"/>
              </w:rPr>
              <w:t>Місцеві бюджети</w:t>
            </w:r>
          </w:p>
          <w:p w:rsidR="0018228D" w:rsidRPr="00ED4801" w:rsidRDefault="0018228D" w:rsidP="00EA5C66">
            <w:pPr>
              <w:spacing w:after="0" w:line="240" w:lineRule="auto"/>
              <w:rPr>
                <w:rFonts w:ascii="Times New Roman" w:hAnsi="Times New Roman"/>
                <w:sz w:val="24"/>
                <w:szCs w:val="24"/>
                <w:lang w:val="uk-UA"/>
              </w:rPr>
            </w:pPr>
            <w:r>
              <w:rPr>
                <w:rFonts w:ascii="Times New Roman" w:hAnsi="Times New Roman"/>
                <w:sz w:val="24"/>
                <w:szCs w:val="24"/>
                <w:lang w:val="uk-UA"/>
              </w:rPr>
              <w:t>(тис. грн)</w:t>
            </w:r>
          </w:p>
        </w:tc>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18228D" w:rsidRPr="00ED4801" w:rsidRDefault="0018228D" w:rsidP="00D62264">
            <w:pPr>
              <w:spacing w:after="0" w:line="240" w:lineRule="auto"/>
              <w:jc w:val="center"/>
              <w:rPr>
                <w:rFonts w:ascii="Times New Roman" w:hAnsi="Times New Roman"/>
                <w:sz w:val="24"/>
                <w:szCs w:val="24"/>
                <w:lang w:val="uk-UA"/>
              </w:rPr>
            </w:pPr>
            <w:r w:rsidRPr="00ED4801">
              <w:rPr>
                <w:rFonts w:ascii="Times New Roman" w:hAnsi="Times New Roman"/>
                <w:sz w:val="24"/>
                <w:szCs w:val="24"/>
                <w:lang w:val="uk-UA"/>
              </w:rPr>
              <w:t>Обсяги фінансування визначаються щорічно виходячи з їх фінансових можливостей</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8228D" w:rsidRPr="00ED4801" w:rsidRDefault="0018228D" w:rsidP="00BC4682">
            <w:pPr>
              <w:spacing w:after="0" w:line="240" w:lineRule="auto"/>
              <w:rPr>
                <w:rFonts w:ascii="Times New Roman" w:hAnsi="Times New Roman"/>
                <w:b/>
                <w:sz w:val="24"/>
                <w:szCs w:val="24"/>
                <w:lang w:val="uk-UA"/>
              </w:rPr>
            </w:pPr>
          </w:p>
        </w:tc>
      </w:tr>
      <w:tr w:rsidR="0018228D" w:rsidRPr="00ED4801" w:rsidTr="00C95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379" w:type="dxa"/>
            <w:gridSpan w:val="5"/>
          </w:tcPr>
          <w:p w:rsidR="0018228D" w:rsidRDefault="0018228D" w:rsidP="002F2EE1">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p>
          <w:p w:rsidR="0018228D" w:rsidRDefault="0018228D" w:rsidP="002F2EE1">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p>
          <w:p w:rsidR="0018228D" w:rsidRPr="00ED4801" w:rsidRDefault="0018228D" w:rsidP="002F2EE1">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r w:rsidRPr="00ED4801">
              <w:rPr>
                <w:rFonts w:ascii="Times New Roman" w:eastAsia="Times New Roman" w:hAnsi="Times New Roman"/>
                <w:bCs/>
                <w:sz w:val="28"/>
                <w:szCs w:val="20"/>
                <w:lang w:val="uk-UA" w:eastAsia="ru-RU"/>
              </w:rPr>
              <w:t xml:space="preserve">Директор Департаменту </w:t>
            </w:r>
          </w:p>
          <w:p w:rsidR="0018228D" w:rsidRPr="00ED4801" w:rsidRDefault="0018228D" w:rsidP="002F2EE1">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r w:rsidRPr="00ED4801">
              <w:rPr>
                <w:rFonts w:ascii="Times New Roman" w:eastAsia="Times New Roman" w:hAnsi="Times New Roman"/>
                <w:bCs/>
                <w:sz w:val="28"/>
                <w:szCs w:val="20"/>
                <w:lang w:val="uk-UA" w:eastAsia="ru-RU"/>
              </w:rPr>
              <w:t xml:space="preserve">культури і туризму, національностей </w:t>
            </w:r>
          </w:p>
          <w:p w:rsidR="0018228D" w:rsidRPr="00ED4801" w:rsidRDefault="0018228D" w:rsidP="002F2EE1">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r w:rsidRPr="00ED4801">
              <w:rPr>
                <w:rFonts w:ascii="Times New Roman" w:eastAsia="Times New Roman" w:hAnsi="Times New Roman"/>
                <w:bCs/>
                <w:sz w:val="28"/>
                <w:szCs w:val="20"/>
                <w:lang w:val="uk-UA" w:eastAsia="ru-RU"/>
              </w:rPr>
              <w:t>та релігій облдержадміністрації</w:t>
            </w:r>
          </w:p>
        </w:tc>
        <w:tc>
          <w:tcPr>
            <w:tcW w:w="8505" w:type="dxa"/>
            <w:gridSpan w:val="6"/>
          </w:tcPr>
          <w:p w:rsidR="0018228D" w:rsidRDefault="0018228D" w:rsidP="002F2EE1">
            <w:pPr>
              <w:widowControl w:val="0"/>
              <w:tabs>
                <w:tab w:val="right" w:pos="2263"/>
              </w:tabs>
              <w:autoSpaceDE w:val="0"/>
              <w:autoSpaceDN w:val="0"/>
              <w:adjustRightInd w:val="0"/>
              <w:spacing w:after="0" w:line="240" w:lineRule="auto"/>
              <w:ind w:right="-108" w:firstLine="2869"/>
              <w:jc w:val="right"/>
              <w:rPr>
                <w:rFonts w:ascii="Times New Roman" w:eastAsia="Times New Roman" w:hAnsi="Times New Roman"/>
                <w:bCs/>
                <w:sz w:val="28"/>
                <w:szCs w:val="20"/>
                <w:lang w:val="uk-UA" w:eastAsia="ru-RU"/>
              </w:rPr>
            </w:pPr>
          </w:p>
          <w:p w:rsidR="0018228D" w:rsidRPr="00ED4801" w:rsidRDefault="0018228D" w:rsidP="002F2EE1">
            <w:pPr>
              <w:widowControl w:val="0"/>
              <w:tabs>
                <w:tab w:val="right" w:pos="2263"/>
              </w:tabs>
              <w:autoSpaceDE w:val="0"/>
              <w:autoSpaceDN w:val="0"/>
              <w:adjustRightInd w:val="0"/>
              <w:spacing w:after="0" w:line="240" w:lineRule="auto"/>
              <w:ind w:right="-108" w:firstLine="2869"/>
              <w:jc w:val="right"/>
              <w:rPr>
                <w:rFonts w:ascii="Times New Roman" w:eastAsia="Times New Roman" w:hAnsi="Times New Roman"/>
                <w:bCs/>
                <w:sz w:val="28"/>
                <w:szCs w:val="20"/>
                <w:lang w:val="uk-UA" w:eastAsia="ru-RU"/>
              </w:rPr>
            </w:pPr>
          </w:p>
          <w:p w:rsidR="0018228D" w:rsidRPr="00ED4801" w:rsidRDefault="0018228D" w:rsidP="002F2EE1">
            <w:pPr>
              <w:widowControl w:val="0"/>
              <w:tabs>
                <w:tab w:val="right" w:pos="2263"/>
              </w:tabs>
              <w:autoSpaceDE w:val="0"/>
              <w:autoSpaceDN w:val="0"/>
              <w:adjustRightInd w:val="0"/>
              <w:spacing w:after="0" w:line="240" w:lineRule="auto"/>
              <w:ind w:right="-108" w:firstLine="2869"/>
              <w:jc w:val="right"/>
              <w:rPr>
                <w:rFonts w:ascii="Times New Roman" w:eastAsia="Times New Roman" w:hAnsi="Times New Roman"/>
                <w:bCs/>
                <w:sz w:val="28"/>
                <w:szCs w:val="20"/>
                <w:lang w:val="uk-UA" w:eastAsia="ru-RU"/>
              </w:rPr>
            </w:pPr>
          </w:p>
          <w:p w:rsidR="0018228D" w:rsidRPr="00ED4801" w:rsidRDefault="0018228D" w:rsidP="002F2EE1">
            <w:pPr>
              <w:widowControl w:val="0"/>
              <w:tabs>
                <w:tab w:val="right" w:pos="2263"/>
              </w:tabs>
              <w:autoSpaceDE w:val="0"/>
              <w:autoSpaceDN w:val="0"/>
              <w:adjustRightInd w:val="0"/>
              <w:spacing w:after="0" w:line="240" w:lineRule="auto"/>
              <w:ind w:right="-108" w:firstLine="2869"/>
              <w:jc w:val="right"/>
              <w:rPr>
                <w:rFonts w:ascii="Times New Roman" w:eastAsia="Times New Roman" w:hAnsi="Times New Roman"/>
                <w:bCs/>
                <w:sz w:val="28"/>
                <w:szCs w:val="20"/>
                <w:lang w:val="uk-UA" w:eastAsia="ru-RU"/>
              </w:rPr>
            </w:pPr>
            <w:r w:rsidRPr="00ED4801">
              <w:rPr>
                <w:rFonts w:ascii="Times New Roman" w:eastAsia="Times New Roman" w:hAnsi="Times New Roman"/>
                <w:bCs/>
                <w:sz w:val="28"/>
                <w:szCs w:val="20"/>
                <w:lang w:val="uk-UA" w:eastAsia="ru-RU"/>
              </w:rPr>
              <w:t>Олександр ЛЕВОЧКО</w:t>
            </w:r>
          </w:p>
        </w:tc>
      </w:tr>
      <w:tr w:rsidR="0018228D" w:rsidRPr="00ED4801" w:rsidTr="00C95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379" w:type="dxa"/>
            <w:gridSpan w:val="5"/>
          </w:tcPr>
          <w:p w:rsidR="0018228D" w:rsidRPr="00ED4801" w:rsidRDefault="0018228D" w:rsidP="00BC4682">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p>
        </w:tc>
        <w:tc>
          <w:tcPr>
            <w:tcW w:w="8505" w:type="dxa"/>
            <w:gridSpan w:val="6"/>
          </w:tcPr>
          <w:p w:rsidR="0018228D" w:rsidRPr="00ED4801" w:rsidRDefault="0018228D" w:rsidP="00536B21">
            <w:pPr>
              <w:widowControl w:val="0"/>
              <w:tabs>
                <w:tab w:val="right" w:pos="2263"/>
              </w:tabs>
              <w:autoSpaceDE w:val="0"/>
              <w:autoSpaceDN w:val="0"/>
              <w:adjustRightInd w:val="0"/>
              <w:spacing w:after="0" w:line="240" w:lineRule="auto"/>
              <w:ind w:right="-108" w:firstLine="2869"/>
              <w:jc w:val="right"/>
              <w:rPr>
                <w:rFonts w:ascii="Times New Roman" w:eastAsia="Times New Roman" w:hAnsi="Times New Roman"/>
                <w:bCs/>
                <w:sz w:val="28"/>
                <w:szCs w:val="20"/>
                <w:lang w:val="uk-UA" w:eastAsia="ru-RU"/>
              </w:rPr>
            </w:pPr>
          </w:p>
        </w:tc>
      </w:tr>
    </w:tbl>
    <w:p w:rsidR="00536B21" w:rsidRPr="00ED4801" w:rsidRDefault="00536B21">
      <w:pP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p>
    <w:p w:rsidR="00000DC8" w:rsidRPr="00ED4801" w:rsidRDefault="00000DC8" w:rsidP="00000DC8">
      <w:pPr>
        <w:spacing w:after="0" w:line="240" w:lineRule="auto"/>
        <w:ind w:left="425" w:firstLine="8647"/>
        <w:rPr>
          <w:rFonts w:ascii="Times New Roman" w:hAnsi="Times New Roman"/>
          <w:sz w:val="24"/>
          <w:szCs w:val="24"/>
          <w:lang w:val="uk-UA"/>
        </w:rPr>
      </w:pPr>
      <w:r w:rsidRPr="00ED4801">
        <w:rPr>
          <w:rFonts w:ascii="Times New Roman" w:hAnsi="Times New Roman"/>
          <w:sz w:val="24"/>
          <w:szCs w:val="24"/>
          <w:lang w:val="uk-UA"/>
        </w:rPr>
        <w:lastRenderedPageBreak/>
        <w:t xml:space="preserve">Додаток </w:t>
      </w:r>
      <w:r w:rsidR="00507A7C" w:rsidRPr="00ED4801">
        <w:rPr>
          <w:rFonts w:ascii="Times New Roman" w:hAnsi="Times New Roman"/>
          <w:sz w:val="24"/>
          <w:szCs w:val="24"/>
          <w:lang w:val="uk-UA"/>
        </w:rPr>
        <w:t>3</w:t>
      </w:r>
    </w:p>
    <w:p w:rsidR="00000DC8" w:rsidRPr="00ED4801" w:rsidRDefault="00000DC8" w:rsidP="00000DC8">
      <w:pPr>
        <w:spacing w:after="0" w:line="240" w:lineRule="auto"/>
        <w:ind w:left="9072"/>
        <w:rPr>
          <w:rFonts w:ascii="Times New Roman" w:hAnsi="Times New Roman"/>
          <w:sz w:val="24"/>
          <w:szCs w:val="24"/>
          <w:lang w:val="uk-UA"/>
        </w:rPr>
      </w:pPr>
      <w:r w:rsidRPr="00ED4801">
        <w:rPr>
          <w:rFonts w:ascii="Times New Roman" w:hAnsi="Times New Roman"/>
          <w:sz w:val="24"/>
          <w:szCs w:val="24"/>
          <w:lang w:val="uk-UA"/>
        </w:rPr>
        <w:t>до обласної цільової Програми розвитку туризму в Чернігівській області на 2021-2027 роки</w:t>
      </w:r>
    </w:p>
    <w:p w:rsidR="00000DC8" w:rsidRPr="00ED4801" w:rsidRDefault="00000DC8" w:rsidP="00000DC8">
      <w:pPr>
        <w:spacing w:after="0" w:line="240" w:lineRule="auto"/>
        <w:ind w:left="9072"/>
        <w:rPr>
          <w:rFonts w:ascii="Times New Roman" w:hAnsi="Times New Roman"/>
          <w:sz w:val="24"/>
          <w:szCs w:val="24"/>
          <w:lang w:val="uk-UA"/>
        </w:rPr>
      </w:pPr>
    </w:p>
    <w:p w:rsidR="00000DC8" w:rsidRPr="00ED4801" w:rsidRDefault="00536B21" w:rsidP="00000DC8">
      <w:pPr>
        <w:pStyle w:val="af"/>
        <w:spacing w:after="0" w:line="240" w:lineRule="auto"/>
        <w:jc w:val="center"/>
        <w:rPr>
          <w:rFonts w:ascii="Times New Roman" w:hAnsi="Times New Roman" w:cs="Times New Roman"/>
          <w:b/>
          <w:sz w:val="28"/>
          <w:szCs w:val="24"/>
          <w:lang w:val="uk-UA"/>
        </w:rPr>
      </w:pPr>
      <w:r w:rsidRPr="00ED4801">
        <w:rPr>
          <w:rFonts w:ascii="Times New Roman" w:hAnsi="Times New Roman" w:cs="Times New Roman"/>
          <w:b/>
          <w:sz w:val="28"/>
          <w:szCs w:val="24"/>
          <w:lang w:val="uk-UA"/>
        </w:rPr>
        <w:t>Результативні показники виконання завдань та заходів обласної</w:t>
      </w:r>
      <w:r w:rsidR="00000DC8" w:rsidRPr="00ED4801">
        <w:rPr>
          <w:rFonts w:ascii="Times New Roman" w:hAnsi="Times New Roman" w:cs="Times New Roman"/>
          <w:b/>
          <w:sz w:val="28"/>
          <w:szCs w:val="24"/>
          <w:lang w:val="uk-UA"/>
        </w:rPr>
        <w:t xml:space="preserve"> </w:t>
      </w:r>
    </w:p>
    <w:p w:rsidR="00536B21" w:rsidRPr="00ED4801" w:rsidRDefault="00536B21" w:rsidP="00000DC8">
      <w:pPr>
        <w:pStyle w:val="af"/>
        <w:spacing w:after="0" w:line="240" w:lineRule="auto"/>
        <w:jc w:val="center"/>
        <w:rPr>
          <w:rFonts w:ascii="Times New Roman" w:hAnsi="Times New Roman" w:cs="Times New Roman"/>
          <w:b/>
          <w:sz w:val="28"/>
          <w:szCs w:val="24"/>
          <w:lang w:val="uk-UA"/>
        </w:rPr>
      </w:pPr>
      <w:r w:rsidRPr="00ED4801">
        <w:rPr>
          <w:rFonts w:ascii="Times New Roman" w:hAnsi="Times New Roman" w:cs="Times New Roman"/>
          <w:b/>
          <w:sz w:val="28"/>
          <w:szCs w:val="24"/>
          <w:lang w:val="uk-UA"/>
        </w:rPr>
        <w:t>Програми розвитку туризму</w:t>
      </w:r>
      <w:r w:rsidR="00000DC8" w:rsidRPr="00ED4801">
        <w:rPr>
          <w:rFonts w:ascii="Times New Roman" w:hAnsi="Times New Roman" w:cs="Times New Roman"/>
          <w:b/>
          <w:sz w:val="28"/>
          <w:szCs w:val="24"/>
          <w:lang w:val="uk-UA"/>
        </w:rPr>
        <w:t xml:space="preserve"> в Чернігівській області на 2021-2027</w:t>
      </w:r>
      <w:r w:rsidRPr="00ED4801">
        <w:rPr>
          <w:rFonts w:ascii="Times New Roman" w:hAnsi="Times New Roman" w:cs="Times New Roman"/>
          <w:b/>
          <w:sz w:val="28"/>
          <w:szCs w:val="24"/>
          <w:lang w:val="uk-UA"/>
        </w:rPr>
        <w:t xml:space="preserve"> роки</w:t>
      </w:r>
    </w:p>
    <w:p w:rsidR="00536B21" w:rsidRPr="00ED4801" w:rsidRDefault="00536B21" w:rsidP="00000DC8">
      <w:pPr>
        <w:pStyle w:val="af"/>
        <w:spacing w:after="0" w:line="240" w:lineRule="auto"/>
        <w:jc w:val="center"/>
        <w:rPr>
          <w:rFonts w:ascii="Times New Roman" w:hAnsi="Times New Roman" w:cs="Times New Roman"/>
          <w:b/>
          <w:sz w:val="24"/>
          <w:szCs w:val="24"/>
          <w:lang w:val="uk-UA"/>
        </w:rPr>
      </w:pPr>
    </w:p>
    <w:tbl>
      <w:tblPr>
        <w:tblW w:w="201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6041"/>
        <w:gridCol w:w="21"/>
        <w:gridCol w:w="283"/>
        <w:gridCol w:w="916"/>
        <w:gridCol w:w="1057"/>
        <w:gridCol w:w="1057"/>
        <w:gridCol w:w="1182"/>
        <w:gridCol w:w="1182"/>
        <w:gridCol w:w="1034"/>
        <w:gridCol w:w="1181"/>
        <w:gridCol w:w="1288"/>
        <w:gridCol w:w="34"/>
        <w:gridCol w:w="4819"/>
      </w:tblGrid>
      <w:tr w:rsidR="00412826" w:rsidRPr="00ED4801" w:rsidTr="004579FF">
        <w:trPr>
          <w:gridBefore w:val="1"/>
          <w:gridAfter w:val="2"/>
          <w:wBefore w:w="34" w:type="dxa"/>
          <w:wAfter w:w="4853" w:type="dxa"/>
          <w:tblHeader/>
        </w:trPr>
        <w:tc>
          <w:tcPr>
            <w:tcW w:w="604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12826" w:rsidRPr="00ED4801" w:rsidRDefault="00412826" w:rsidP="00000DC8">
            <w:pPr>
              <w:pStyle w:val="af"/>
              <w:spacing w:after="0" w:line="240" w:lineRule="auto"/>
              <w:rPr>
                <w:rFonts w:ascii="Times New Roman" w:hAnsi="Times New Roman" w:cs="Times New Roman"/>
                <w:b/>
                <w:sz w:val="24"/>
                <w:szCs w:val="24"/>
                <w:lang w:val="uk-UA"/>
              </w:rPr>
            </w:pPr>
            <w:r w:rsidRPr="00ED4801">
              <w:rPr>
                <w:rFonts w:ascii="Times New Roman" w:hAnsi="Times New Roman" w:cs="Times New Roman"/>
                <w:b/>
                <w:sz w:val="24"/>
                <w:szCs w:val="24"/>
                <w:lang w:val="uk-UA"/>
              </w:rPr>
              <w:t>Назва показника</w:t>
            </w:r>
          </w:p>
        </w:tc>
        <w:tc>
          <w:tcPr>
            <w:tcW w:w="12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12826" w:rsidRPr="00ED4801" w:rsidRDefault="00412826" w:rsidP="00D97C54">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Одиниця виміру</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Роки</w:t>
            </w:r>
          </w:p>
        </w:tc>
      </w:tr>
      <w:tr w:rsidR="00412826" w:rsidRPr="00ED4801" w:rsidTr="004579FF">
        <w:trPr>
          <w:gridBefore w:val="1"/>
          <w:gridAfter w:val="2"/>
          <w:wBefore w:w="34" w:type="dxa"/>
          <w:wAfter w:w="4853" w:type="dxa"/>
          <w:tblHeader/>
        </w:trPr>
        <w:tc>
          <w:tcPr>
            <w:tcW w:w="60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2826" w:rsidRPr="00ED4801" w:rsidRDefault="00412826" w:rsidP="00000DC8">
            <w:pPr>
              <w:spacing w:after="0" w:line="240" w:lineRule="auto"/>
              <w:rPr>
                <w:rFonts w:ascii="Times New Roman" w:hAnsi="Times New Roman" w:cs="Times New Roman"/>
                <w:b/>
                <w:sz w:val="24"/>
                <w:szCs w:val="24"/>
                <w:lang w:val="uk-UA"/>
              </w:rPr>
            </w:pPr>
          </w:p>
        </w:tc>
        <w:tc>
          <w:tcPr>
            <w:tcW w:w="12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2826" w:rsidRPr="00ED4801" w:rsidRDefault="00412826" w:rsidP="00000DC8">
            <w:pPr>
              <w:spacing w:after="0" w:line="240" w:lineRule="auto"/>
              <w:rPr>
                <w:rFonts w:ascii="Times New Roman" w:hAnsi="Times New Roman" w:cs="Times New Roman"/>
                <w:b/>
                <w:sz w:val="24"/>
                <w:szCs w:val="24"/>
                <w:lang w:val="uk-UA"/>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2021</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2022</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2023</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2025</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412826">
            <w:pPr>
              <w:pStyle w:val="af"/>
              <w:spacing w:after="0" w:line="240" w:lineRule="auto"/>
              <w:jc w:val="center"/>
              <w:rPr>
                <w:rFonts w:ascii="Times New Roman" w:hAnsi="Times New Roman" w:cs="Times New Roman"/>
                <w:b/>
                <w:sz w:val="24"/>
                <w:szCs w:val="24"/>
                <w:lang w:val="uk-UA"/>
              </w:rPr>
            </w:pPr>
            <w:r w:rsidRPr="00ED4801">
              <w:rPr>
                <w:rFonts w:ascii="Times New Roman" w:hAnsi="Times New Roman" w:cs="Times New Roman"/>
                <w:b/>
                <w:sz w:val="24"/>
                <w:szCs w:val="24"/>
                <w:lang w:val="uk-UA"/>
              </w:rPr>
              <w:t>2027</w:t>
            </w:r>
          </w:p>
        </w:tc>
      </w:tr>
      <w:tr w:rsidR="00412826"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9D0A78">
            <w:pPr>
              <w:pStyle w:val="af"/>
              <w:spacing w:after="0" w:line="240" w:lineRule="auto"/>
              <w:rPr>
                <w:rFonts w:ascii="Times New Roman" w:hAnsi="Times New Roman" w:cs="Times New Roman"/>
                <w:b/>
                <w:sz w:val="24"/>
                <w:szCs w:val="24"/>
                <w:lang w:val="uk-UA"/>
              </w:rPr>
            </w:pPr>
            <w:r w:rsidRPr="00ED4801">
              <w:rPr>
                <w:rFonts w:ascii="Times New Roman" w:hAnsi="Times New Roman" w:cs="Times New Roman"/>
                <w:b/>
                <w:sz w:val="24"/>
                <w:szCs w:val="24"/>
                <w:lang w:val="uk-UA"/>
              </w:rPr>
              <w:t xml:space="preserve">Завдання 1. </w:t>
            </w:r>
            <w:r w:rsidR="00C71FAF" w:rsidRPr="00C71FAF">
              <w:rPr>
                <w:rFonts w:ascii="Times New Roman" w:hAnsi="Times New Roman" w:cs="Times New Roman"/>
                <w:b/>
                <w:sz w:val="24"/>
                <w:szCs w:val="24"/>
                <w:lang w:val="uk-UA"/>
              </w:rPr>
              <w:t>Розвиток туристично-рекреаційної інфраструктури та підвищення привабливості об’єктів історико-культурної спадщини</w:t>
            </w:r>
          </w:p>
        </w:tc>
      </w:tr>
      <w:tr w:rsidR="00412826"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412826" w:rsidRPr="00ED4801" w:rsidRDefault="00412826" w:rsidP="00000DC8">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затрат:</w:t>
            </w:r>
          </w:p>
        </w:tc>
      </w:tr>
      <w:tr w:rsidR="00556E4B"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556E4B" w:rsidRPr="00ED4801" w:rsidRDefault="00B454EE" w:rsidP="00556E4B">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Видатки</w:t>
            </w:r>
            <w:r w:rsidR="00B857C7">
              <w:rPr>
                <w:rFonts w:ascii="Times New Roman" w:hAnsi="Times New Roman" w:cs="Times New Roman"/>
                <w:sz w:val="24"/>
                <w:szCs w:val="24"/>
                <w:lang w:val="uk-UA"/>
              </w:rPr>
              <w:t xml:space="preserve"> на р</w:t>
            </w:r>
            <w:r w:rsidR="00B857C7" w:rsidRPr="00B857C7">
              <w:rPr>
                <w:rFonts w:ascii="Times New Roman" w:hAnsi="Times New Roman" w:cs="Times New Roman"/>
                <w:sz w:val="24"/>
                <w:szCs w:val="24"/>
                <w:lang w:val="uk-UA"/>
              </w:rPr>
              <w:t>озвиток туристично-рекреаційної інфраструктури та підвищення привабливості об’єктів історико-культурної спадщини</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6E4B" w:rsidRPr="00ED4801" w:rsidRDefault="00FB4194" w:rsidP="008C3359">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655F77" w:rsidRDefault="00655F77" w:rsidP="00655F77">
            <w:pPr>
              <w:pStyle w:val="af"/>
              <w:spacing w:after="0" w:line="240" w:lineRule="auto"/>
              <w:jc w:val="center"/>
              <w:rPr>
                <w:rFonts w:ascii="Times New Roman" w:hAnsi="Times New Roman" w:cs="Times New Roman"/>
                <w:sz w:val="24"/>
                <w:szCs w:val="24"/>
                <w:lang w:val="uk-UA"/>
              </w:rPr>
            </w:pPr>
            <w:r w:rsidRPr="00655F77">
              <w:rPr>
                <w:rFonts w:ascii="Times New Roman" w:hAnsi="Times New Roman" w:cs="Times New Roman"/>
                <w:sz w:val="24"/>
                <w:szCs w:val="24"/>
                <w:lang w:val="uk-UA"/>
              </w:rPr>
              <w:t>105,00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ED4801" w:rsidRDefault="00655F77" w:rsidP="00655F77">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ED4801" w:rsidRDefault="00655F77" w:rsidP="00655F77">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ED4801" w:rsidRDefault="00655F77" w:rsidP="00655F77">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ED4801" w:rsidRDefault="00655F77" w:rsidP="00655F77">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160,00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ED4801" w:rsidRDefault="00655F77" w:rsidP="00655F77">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165,00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E4B" w:rsidRPr="00ED4801" w:rsidRDefault="00655F77" w:rsidP="00655F77">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165,00</w:t>
            </w:r>
          </w:p>
        </w:tc>
      </w:tr>
      <w:tr w:rsidR="00556E4B"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556E4B" w:rsidP="00000DC8">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продукту:</w:t>
            </w:r>
          </w:p>
        </w:tc>
      </w:tr>
      <w:tr w:rsidR="00556E4B"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556E4B" w:rsidRPr="00ED4801" w:rsidRDefault="00556E4B" w:rsidP="00000DC8">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проведених моніторингових досліджень</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56E4B" w:rsidRPr="00ED4801" w:rsidRDefault="00556E4B" w:rsidP="008C3359">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556E4B" w:rsidRPr="00ED4801"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06F44" w:rsidRPr="001F1B9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806F44" w:rsidRDefault="00806F44" w:rsidP="00B857C7">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проведених</w:t>
            </w:r>
            <w:r w:rsidRPr="00B857C7">
              <w:rPr>
                <w:rFonts w:ascii="Times New Roman" w:hAnsi="Times New Roman" w:cs="Times New Roman"/>
                <w:sz w:val="24"/>
                <w:szCs w:val="24"/>
                <w:lang w:val="uk-UA"/>
              </w:rPr>
              <w:t xml:space="preserve"> ремонтно-реставраційних робіт з відновлен</w:t>
            </w:r>
            <w:r>
              <w:rPr>
                <w:rFonts w:ascii="Times New Roman" w:hAnsi="Times New Roman" w:cs="Times New Roman"/>
                <w:sz w:val="24"/>
                <w:szCs w:val="24"/>
                <w:lang w:val="uk-UA"/>
              </w:rPr>
              <w:t>ня об’єктів культурної спадщини</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06F44" w:rsidRPr="00ED4801" w:rsidRDefault="00806F44" w:rsidP="00B857C7">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tcPr>
          <w:p w:rsidR="00806F44" w:rsidRDefault="005C054E" w:rsidP="00F30DF7">
            <w:pPr>
              <w:pStyle w:val="af"/>
              <w:spacing w:after="0" w:line="240" w:lineRule="auto"/>
              <w:jc w:val="center"/>
              <w:rPr>
                <w:rFonts w:ascii="Times New Roman" w:hAnsi="Times New Roman" w:cs="Times New Roman"/>
                <w:sz w:val="24"/>
                <w:szCs w:val="24"/>
                <w:lang w:val="uk-UA"/>
              </w:rPr>
            </w:pPr>
            <w:r w:rsidRPr="00C6461C">
              <w:rPr>
                <w:rFonts w:ascii="Times New Roman" w:hAnsi="Times New Roman" w:cs="Times New Roman"/>
                <w:sz w:val="24"/>
                <w:szCs w:val="24"/>
                <w:lang w:val="uk-UA"/>
              </w:rPr>
              <w:t xml:space="preserve">Розраховується відповідно до </w:t>
            </w:r>
            <w:r w:rsidRPr="00C6461C">
              <w:rPr>
                <w:rFonts w:ascii="Times New Roman" w:hAnsi="Times New Roman"/>
                <w:sz w:val="24"/>
                <w:szCs w:val="24"/>
                <w:lang w:val="uk-UA"/>
              </w:rPr>
              <w:t>обсягів фінансування заходу, які визначаються щорічно виходячи з фінансових можливостей</w:t>
            </w:r>
          </w:p>
        </w:tc>
      </w:tr>
      <w:tr w:rsidR="00583A8A"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005DE6" w:rsidP="00082192">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встановлених </w:t>
            </w:r>
            <w:r w:rsidRPr="00005DE6">
              <w:rPr>
                <w:rFonts w:ascii="Times New Roman" w:hAnsi="Times New Roman" w:cs="Times New Roman"/>
                <w:sz w:val="24"/>
                <w:szCs w:val="24"/>
                <w:lang w:val="uk-UA"/>
              </w:rPr>
              <w:t>дорожніх вказівників,</w:t>
            </w:r>
            <w:r>
              <w:rPr>
                <w:rFonts w:ascii="Times New Roman" w:hAnsi="Times New Roman" w:cs="Times New Roman"/>
                <w:sz w:val="24"/>
                <w:szCs w:val="24"/>
                <w:lang w:val="uk-UA"/>
              </w:rPr>
              <w:t xml:space="preserve"> інформаційних знаків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83A8A" w:rsidRPr="00ED4801" w:rsidRDefault="00005DE6" w:rsidP="00005DE6">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583A8A" w:rsidRDefault="00C6461C" w:rsidP="00556E4B">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005DE6"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005DE6" w:rsidP="00000DC8">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ефективності:</w:t>
            </w:r>
          </w:p>
        </w:tc>
      </w:tr>
      <w:tr w:rsidR="00005DE6"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005DE6" w:rsidP="00000DC8">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Середня вартість одного моніторингового дослідження</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005DE6" w:rsidRPr="00ED4801" w:rsidRDefault="00FB4194" w:rsidP="008C3359">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6,25</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7,50</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8,75</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8,00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8,00</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C6461C" w:rsidP="00C6461C">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9,00</w:t>
            </w:r>
          </w:p>
        </w:tc>
      </w:tr>
      <w:tr w:rsidR="00B454EE" w:rsidRPr="001F1B9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B454EE" w:rsidRDefault="00B454EE" w:rsidP="003C6940">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Середні витрати на проведення </w:t>
            </w:r>
            <w:r w:rsidRPr="00B857C7">
              <w:rPr>
                <w:rFonts w:ascii="Times New Roman" w:hAnsi="Times New Roman" w:cs="Times New Roman"/>
                <w:sz w:val="24"/>
                <w:szCs w:val="24"/>
                <w:lang w:val="uk-UA"/>
              </w:rPr>
              <w:t xml:space="preserve">ремонтно-реставраційних робіт </w:t>
            </w:r>
            <w:r>
              <w:rPr>
                <w:rFonts w:ascii="Times New Roman" w:hAnsi="Times New Roman" w:cs="Times New Roman"/>
                <w:sz w:val="24"/>
                <w:szCs w:val="24"/>
                <w:lang w:val="uk-UA"/>
              </w:rPr>
              <w:t>і</w:t>
            </w:r>
            <w:r w:rsidRPr="00B857C7">
              <w:rPr>
                <w:rFonts w:ascii="Times New Roman" w:hAnsi="Times New Roman" w:cs="Times New Roman"/>
                <w:sz w:val="24"/>
                <w:szCs w:val="24"/>
                <w:lang w:val="uk-UA"/>
              </w:rPr>
              <w:t>з відновлен</w:t>
            </w:r>
            <w:r>
              <w:rPr>
                <w:rFonts w:ascii="Times New Roman" w:hAnsi="Times New Roman" w:cs="Times New Roman"/>
                <w:sz w:val="24"/>
                <w:szCs w:val="24"/>
                <w:lang w:val="uk-UA"/>
              </w:rPr>
              <w:t xml:space="preserve">ня об’єктів культурної спадщини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4EE" w:rsidRPr="00ED4801" w:rsidRDefault="00FB4194" w:rsidP="00005DE6">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454EE" w:rsidRPr="00ED4801" w:rsidRDefault="00B454EE" w:rsidP="00B454EE">
            <w:pPr>
              <w:pStyle w:val="af"/>
              <w:spacing w:after="0" w:line="240" w:lineRule="auto"/>
              <w:jc w:val="center"/>
              <w:rPr>
                <w:rFonts w:ascii="Times New Roman" w:hAnsi="Times New Roman" w:cs="Times New Roman"/>
                <w:sz w:val="24"/>
                <w:szCs w:val="24"/>
                <w:lang w:val="uk-UA"/>
              </w:rPr>
            </w:pPr>
            <w:r w:rsidRPr="00C6461C">
              <w:rPr>
                <w:rFonts w:ascii="Times New Roman" w:hAnsi="Times New Roman" w:cs="Times New Roman"/>
                <w:sz w:val="24"/>
                <w:szCs w:val="24"/>
                <w:lang w:val="uk-UA"/>
              </w:rPr>
              <w:t xml:space="preserve">Розраховується відповідно до </w:t>
            </w:r>
            <w:r w:rsidRPr="00C6461C">
              <w:rPr>
                <w:rFonts w:ascii="Times New Roman" w:hAnsi="Times New Roman"/>
                <w:sz w:val="24"/>
                <w:szCs w:val="24"/>
                <w:lang w:val="uk-UA"/>
              </w:rPr>
              <w:t>обсягів фінансування заходу, які визначаються щорічно виходячи з фінансових можливостей</w:t>
            </w:r>
          </w:p>
        </w:tc>
      </w:tr>
      <w:tr w:rsidR="00005DE6"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005DE6" w:rsidRDefault="00BA0E65" w:rsidP="00BA0E65">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Середня вартість встановлення одного дорожнього вказівника або інформаційного знаку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FB4194" w:rsidP="00880A6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26,67</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26,67</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DE6" w:rsidRPr="00ED4801" w:rsidRDefault="00C6461C"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r>
      <w:tr w:rsidR="00005DE6"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005DE6" w:rsidP="009D0A78">
            <w:pPr>
              <w:pStyle w:val="a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2. </w:t>
            </w:r>
            <w:r w:rsidRPr="00C71FAF">
              <w:rPr>
                <w:rFonts w:ascii="Times New Roman" w:hAnsi="Times New Roman" w:cs="Times New Roman"/>
                <w:b/>
                <w:sz w:val="24"/>
                <w:szCs w:val="24"/>
                <w:lang w:val="uk-UA"/>
              </w:rPr>
              <w:t>Створення сучасного конкурентоспроможного туристичного продукту</w:t>
            </w:r>
          </w:p>
        </w:tc>
      </w:tr>
      <w:tr w:rsidR="00005DE6"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005DE6" w:rsidRPr="00ED4801" w:rsidRDefault="00005DE6"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затрат:</w:t>
            </w:r>
          </w:p>
        </w:tc>
      </w:tr>
      <w:tr w:rsidR="00082192"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082192" w:rsidRPr="00ED4801" w:rsidRDefault="00082192" w:rsidP="00B454EE">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Видатки на с</w:t>
            </w:r>
            <w:r w:rsidRPr="003C6940">
              <w:rPr>
                <w:rFonts w:ascii="Times New Roman" w:hAnsi="Times New Roman" w:cs="Times New Roman"/>
                <w:sz w:val="24"/>
                <w:szCs w:val="24"/>
                <w:lang w:val="uk-UA"/>
              </w:rPr>
              <w:t>творення сучасного конкурентоспроможного туристичного продукту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2192" w:rsidRPr="00ED4801" w:rsidRDefault="00082192" w:rsidP="0084631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310,00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215,00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200,00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190,00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180,00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190,00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92" w:rsidRPr="00082192" w:rsidRDefault="00082192" w:rsidP="00082192">
            <w:pPr>
              <w:pStyle w:val="af"/>
              <w:spacing w:after="0" w:line="240" w:lineRule="auto"/>
              <w:jc w:val="center"/>
              <w:rPr>
                <w:rFonts w:ascii="Times New Roman" w:hAnsi="Times New Roman" w:cs="Times New Roman"/>
                <w:sz w:val="24"/>
                <w:szCs w:val="24"/>
                <w:lang w:val="uk-UA"/>
              </w:rPr>
            </w:pPr>
            <w:r w:rsidRPr="00082192">
              <w:rPr>
                <w:rFonts w:ascii="Times New Roman" w:hAnsi="Times New Roman" w:cs="Times New Roman"/>
                <w:sz w:val="24"/>
                <w:szCs w:val="24"/>
                <w:lang w:val="uk-UA"/>
              </w:rPr>
              <w:t>170,00</w:t>
            </w:r>
          </w:p>
        </w:tc>
      </w:tr>
      <w:tr w:rsidR="00082192" w:rsidRPr="00ED4801" w:rsidTr="00082192">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082192" w:rsidRPr="004406AC" w:rsidRDefault="00082192" w:rsidP="00583A8A">
            <w:pPr>
              <w:pStyle w:val="af"/>
              <w:spacing w:after="0" w:line="240" w:lineRule="auto"/>
              <w:rPr>
                <w:rFonts w:ascii="Times New Roman" w:hAnsi="Times New Roman" w:cs="Times New Roman"/>
                <w:sz w:val="24"/>
                <w:szCs w:val="24"/>
                <w:lang w:val="uk-UA"/>
              </w:rPr>
            </w:pP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D170D0" w:rsidRDefault="00D170D0" w:rsidP="00D170D0">
            <w:pPr>
              <w:pStyle w:val="af"/>
              <w:spacing w:after="0" w:line="240" w:lineRule="auto"/>
              <w:rPr>
                <w:rFonts w:ascii="Times New Roman" w:hAnsi="Times New Roman" w:cs="Times New Roman"/>
                <w:sz w:val="24"/>
                <w:szCs w:val="24"/>
                <w:lang w:val="uk-UA"/>
              </w:rPr>
            </w:pPr>
            <w:r w:rsidRPr="00D170D0">
              <w:rPr>
                <w:rFonts w:ascii="Times New Roman" w:hAnsi="Times New Roman" w:cs="Times New Roman"/>
                <w:sz w:val="24"/>
                <w:szCs w:val="24"/>
                <w:lang w:val="uk-UA"/>
              </w:rPr>
              <w:t xml:space="preserve">Кількість розроблених та виготовлених промовідео, </w:t>
            </w:r>
          </w:p>
          <w:p w:rsidR="00D170D0" w:rsidRPr="00B454EE" w:rsidRDefault="00D170D0" w:rsidP="00D170D0">
            <w:pPr>
              <w:pStyle w:val="af"/>
              <w:spacing w:after="0" w:line="240" w:lineRule="auto"/>
              <w:rPr>
                <w:rFonts w:ascii="Times New Roman" w:hAnsi="Times New Roman" w:cs="Times New Roman"/>
                <w:color w:val="FF0000"/>
                <w:sz w:val="24"/>
                <w:szCs w:val="24"/>
                <w:lang w:val="uk-UA"/>
              </w:rPr>
            </w:pPr>
            <w:r w:rsidRPr="00D170D0">
              <w:rPr>
                <w:rFonts w:ascii="Times New Roman" w:hAnsi="Times New Roman" w:cs="Times New Roman"/>
                <w:sz w:val="24"/>
                <w:szCs w:val="24"/>
                <w:lang w:val="uk-UA"/>
              </w:rPr>
              <w:t xml:space="preserve"> аудіо-, фотоматеріалів про туристичний потенціал </w:t>
            </w:r>
            <w:r w:rsidRPr="00D170D0">
              <w:rPr>
                <w:rFonts w:ascii="Times New Roman" w:hAnsi="Times New Roman" w:cs="Times New Roman"/>
                <w:sz w:val="24"/>
                <w:szCs w:val="24"/>
                <w:lang w:val="uk-UA"/>
              </w:rPr>
              <w:lastRenderedPageBreak/>
              <w:t>Чернігівської області, віртуальних 3D-екскурсій</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655F77" w:rsidRDefault="00D170D0" w:rsidP="00772E31">
            <w:pPr>
              <w:pStyle w:val="af"/>
              <w:spacing w:after="0" w:line="240" w:lineRule="auto"/>
              <w:jc w:val="center"/>
              <w:rPr>
                <w:rFonts w:ascii="Times New Roman" w:hAnsi="Times New Roman" w:cs="Times New Roman"/>
                <w:sz w:val="24"/>
                <w:szCs w:val="24"/>
                <w:lang w:val="uk-UA"/>
              </w:rPr>
            </w:pPr>
            <w:r w:rsidRPr="00655F77">
              <w:rPr>
                <w:rFonts w:ascii="Times New Roman" w:hAnsi="Times New Roman" w:cs="Times New Roman"/>
                <w:sz w:val="24"/>
                <w:szCs w:val="24"/>
                <w:lang w:val="uk-UA"/>
              </w:rPr>
              <w:lastRenderedPageBreak/>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5</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w:t>
            </w:r>
          </w:p>
        </w:tc>
      </w:tr>
      <w:tr w:rsidR="00D170D0" w:rsidRPr="00ED4801" w:rsidTr="007A21CB">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655F77" w:rsidRDefault="00D170D0" w:rsidP="00655F77">
            <w:pPr>
              <w:pStyle w:val="af"/>
              <w:spacing w:after="0" w:line="240" w:lineRule="auto"/>
              <w:rPr>
                <w:rFonts w:ascii="Times New Roman" w:hAnsi="Times New Roman" w:cs="Times New Roman"/>
                <w:i/>
                <w:sz w:val="24"/>
                <w:szCs w:val="24"/>
                <w:lang w:val="uk-UA"/>
              </w:rPr>
            </w:pPr>
            <w:r w:rsidRPr="00655F77">
              <w:rPr>
                <w:rFonts w:ascii="Times New Roman" w:hAnsi="Times New Roman" w:cs="Times New Roman"/>
                <w:i/>
                <w:sz w:val="24"/>
                <w:szCs w:val="24"/>
                <w:lang w:val="uk-UA"/>
              </w:rPr>
              <w:t>Показники ефективності:</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655F77" w:rsidRDefault="00D170D0" w:rsidP="00D170D0">
            <w:pPr>
              <w:pStyle w:val="af"/>
              <w:spacing w:after="0" w:line="240" w:lineRule="auto"/>
              <w:rPr>
                <w:rFonts w:ascii="Times New Roman" w:hAnsi="Times New Roman" w:cs="Times New Roman"/>
                <w:sz w:val="24"/>
                <w:szCs w:val="24"/>
                <w:lang w:val="uk-UA"/>
              </w:rPr>
            </w:pPr>
            <w:r w:rsidRPr="00D170D0">
              <w:rPr>
                <w:rFonts w:ascii="Times New Roman" w:hAnsi="Times New Roman" w:cs="Times New Roman"/>
                <w:sz w:val="24"/>
                <w:szCs w:val="24"/>
                <w:lang w:val="uk-UA"/>
              </w:rPr>
              <w:t>Середні витрати на одну одиницю виготовлення промовідео,  аудіо-, фотоматеріалів про туристичний потенціал Чернігівської області, віртуальних 3D-екскурсій</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655F77"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42,00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56,67</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50,00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65,00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55,00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50,00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45,00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C71FAF">
            <w:pPr>
              <w:pStyle w:val="a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3. </w:t>
            </w:r>
            <w:r w:rsidRPr="00C71FAF">
              <w:rPr>
                <w:rFonts w:ascii="Times New Roman" w:hAnsi="Times New Roman" w:cs="Times New Roman"/>
                <w:b/>
                <w:sz w:val="24"/>
                <w:szCs w:val="24"/>
                <w:lang w:val="uk-UA"/>
              </w:rPr>
              <w:t>Маркетингове просування туристичного продукту на українському та міжнародному туристичних ринках</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затрат:</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Видатки на м</w:t>
            </w:r>
            <w:r w:rsidRPr="00746607">
              <w:rPr>
                <w:rFonts w:ascii="Times New Roman" w:hAnsi="Times New Roman" w:cs="Times New Roman"/>
                <w:sz w:val="24"/>
                <w:szCs w:val="24"/>
                <w:lang w:val="uk-UA"/>
              </w:rPr>
              <w:t>аркетингове просування туристичного продукту на українському та міжнародному туристичних ринках</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тис</w:t>
            </w:r>
            <w:r>
              <w:rPr>
                <w:rFonts w:ascii="Times New Roman" w:hAnsi="Times New Roman" w:cs="Times New Roman"/>
                <w:sz w:val="24"/>
                <w:szCs w:val="24"/>
                <w:lang w:val="uk-UA"/>
              </w:rPr>
              <w:t>.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1607,00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1380,00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1280,00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1259,00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1360,00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1341,00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1373,00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продукту:</w:t>
            </w:r>
          </w:p>
        </w:tc>
      </w:tr>
      <w:tr w:rsidR="00D170D0" w:rsidRPr="00ED4801" w:rsidTr="00772E31">
        <w:trPr>
          <w:gridBefore w:val="1"/>
          <w:gridAfter w:val="2"/>
          <w:wBefore w:w="34" w:type="dxa"/>
          <w:wAfter w:w="4853" w:type="dxa"/>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E1015F">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регіональних та</w:t>
            </w:r>
            <w:r w:rsidRPr="003B0159">
              <w:rPr>
                <w:rFonts w:ascii="Times New Roman" w:hAnsi="Times New Roman" w:cs="Times New Roman"/>
                <w:sz w:val="24"/>
                <w:szCs w:val="24"/>
                <w:lang w:val="uk-UA"/>
              </w:rPr>
              <w:t xml:space="preserve"> міжнародних сп</w:t>
            </w:r>
            <w:r>
              <w:rPr>
                <w:rFonts w:ascii="Times New Roman" w:hAnsi="Times New Roman" w:cs="Times New Roman"/>
                <w:sz w:val="24"/>
                <w:szCs w:val="24"/>
                <w:lang w:val="uk-UA"/>
              </w:rPr>
              <w:t>еціалізованих туристичних заходів (виставок, конференцій</w:t>
            </w:r>
            <w:r w:rsidRPr="003B0159">
              <w:rPr>
                <w:rFonts w:ascii="Times New Roman" w:hAnsi="Times New Roman" w:cs="Times New Roman"/>
                <w:sz w:val="24"/>
                <w:szCs w:val="24"/>
                <w:lang w:val="uk-UA"/>
              </w:rPr>
              <w:t>, конгре</w:t>
            </w:r>
            <w:r>
              <w:rPr>
                <w:rFonts w:ascii="Times New Roman" w:hAnsi="Times New Roman" w:cs="Times New Roman"/>
                <w:sz w:val="24"/>
                <w:szCs w:val="24"/>
                <w:lang w:val="uk-UA"/>
              </w:rPr>
              <w:t>сів, семінарів, тренінгів тощо) у яких взято участь</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D170D0" w:rsidRPr="00ED4801" w:rsidTr="00772E31">
        <w:trPr>
          <w:gridBefore w:val="1"/>
          <w:gridAfter w:val="2"/>
          <w:wBefore w:w="34" w:type="dxa"/>
          <w:wAfter w:w="4853" w:type="dxa"/>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DD08B8">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організованих та проведених</w:t>
            </w:r>
            <w:r w:rsidRPr="00DD08B8">
              <w:rPr>
                <w:rFonts w:ascii="Times New Roman" w:hAnsi="Times New Roman" w:cs="Times New Roman"/>
                <w:sz w:val="24"/>
                <w:szCs w:val="24"/>
                <w:lang w:val="uk-UA"/>
              </w:rPr>
              <w:t xml:space="preserve"> промотурів для представників ЗМІ, тревел-блогерів, туристичних операторів та туристичних агенцій як з України, так  і з-за кордону</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170D0" w:rsidRPr="00D170D0" w:rsidTr="00D170D0">
        <w:trPr>
          <w:gridBefore w:val="1"/>
          <w:gridAfter w:val="2"/>
          <w:wBefore w:w="34" w:type="dxa"/>
          <w:wAfter w:w="4853" w:type="dxa"/>
          <w:trHeight w:val="881"/>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auto"/>
          </w:tcPr>
          <w:p w:rsidR="00D170D0" w:rsidRPr="00D170D0" w:rsidRDefault="00D170D0" w:rsidP="00D170D0">
            <w:pPr>
              <w:pStyle w:val="af"/>
              <w:spacing w:after="0" w:line="240" w:lineRule="auto"/>
              <w:rPr>
                <w:rFonts w:ascii="Times New Roman" w:hAnsi="Times New Roman" w:cs="Times New Roman"/>
                <w:sz w:val="24"/>
                <w:szCs w:val="24"/>
                <w:lang w:val="uk-UA"/>
              </w:rPr>
            </w:pPr>
            <w:r w:rsidRPr="00D170D0">
              <w:rPr>
                <w:rFonts w:ascii="Times New Roman" w:hAnsi="Times New Roman" w:cs="Times New Roman"/>
                <w:sz w:val="24"/>
                <w:szCs w:val="24"/>
                <w:lang w:val="uk-UA"/>
              </w:rPr>
              <w:t xml:space="preserve">Кількість розробленої та виготовленої туристично-інформаційної поліграфічної та сувенірної продукції про туристичний </w:t>
            </w:r>
            <w:r>
              <w:rPr>
                <w:rFonts w:ascii="Times New Roman" w:hAnsi="Times New Roman" w:cs="Times New Roman"/>
                <w:sz w:val="24"/>
                <w:szCs w:val="24"/>
                <w:lang w:val="uk-UA"/>
              </w:rPr>
              <w:t>потенціал Чернігівської області</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тис. 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17,00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17,50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18,00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18,50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19,00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19,50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spacing w:after="0" w:line="240" w:lineRule="auto"/>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19,50</w:t>
            </w:r>
          </w:p>
        </w:tc>
      </w:tr>
      <w:tr w:rsidR="00D170D0" w:rsidRPr="00ED4801" w:rsidTr="00772E31">
        <w:trPr>
          <w:gridBefore w:val="1"/>
          <w:gridAfter w:val="2"/>
          <w:wBefore w:w="34" w:type="dxa"/>
          <w:wAfter w:w="4853" w:type="dxa"/>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E678A2">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організованих</w:t>
            </w:r>
            <w:r w:rsidRPr="00AD1326">
              <w:rPr>
                <w:rFonts w:ascii="Times New Roman" w:hAnsi="Times New Roman" w:cs="Times New Roman"/>
                <w:sz w:val="24"/>
                <w:szCs w:val="24"/>
                <w:lang w:val="uk-UA"/>
              </w:rPr>
              <w:t xml:space="preserve"> та проведен</w:t>
            </w:r>
            <w:r>
              <w:rPr>
                <w:rFonts w:ascii="Times New Roman" w:hAnsi="Times New Roman" w:cs="Times New Roman"/>
                <w:sz w:val="24"/>
                <w:szCs w:val="24"/>
                <w:lang w:val="uk-UA"/>
              </w:rPr>
              <w:t>их</w:t>
            </w:r>
            <w:r w:rsidRPr="00AD1326">
              <w:rPr>
                <w:rFonts w:ascii="Times New Roman" w:hAnsi="Times New Roman" w:cs="Times New Roman"/>
                <w:sz w:val="24"/>
                <w:szCs w:val="24"/>
                <w:lang w:val="uk-UA"/>
              </w:rPr>
              <w:t xml:space="preserve"> регіональних, національних та міжнародних подій та заходів туристичного спрямування в регіоні</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170D0" w:rsidRPr="00ED4801" w:rsidTr="00772E31">
        <w:trPr>
          <w:gridBefore w:val="1"/>
          <w:gridAfter w:val="2"/>
          <w:wBefore w:w="34" w:type="dxa"/>
          <w:wAfter w:w="4853" w:type="dxa"/>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E1090D">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культурно-мистецьких свят та фестивалів на яких представлена туристична складова</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D170D0" w:rsidRPr="00ED4801" w:rsidTr="00772E31">
        <w:trPr>
          <w:gridBefore w:val="1"/>
          <w:gridAfter w:val="2"/>
          <w:wBefore w:w="34" w:type="dxa"/>
          <w:wAfter w:w="4853" w:type="dxa"/>
        </w:trPr>
        <w:tc>
          <w:tcPr>
            <w:tcW w:w="6062" w:type="dxa"/>
            <w:gridSpan w:val="2"/>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34273F">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проведених </w:t>
            </w:r>
            <w:r w:rsidRPr="0034273F">
              <w:rPr>
                <w:rFonts w:ascii="Times New Roman" w:hAnsi="Times New Roman" w:cs="Times New Roman"/>
                <w:sz w:val="24"/>
                <w:szCs w:val="24"/>
                <w:lang w:val="uk-UA"/>
              </w:rPr>
              <w:t xml:space="preserve">маркетингових досліджень, опитувань в туристичній сфері </w:t>
            </w:r>
            <w:r>
              <w:rPr>
                <w:rFonts w:ascii="Times New Roman" w:hAnsi="Times New Roman" w:cs="Times New Roman"/>
                <w:sz w:val="24"/>
                <w:szCs w:val="24"/>
                <w:lang w:val="uk-UA"/>
              </w:rPr>
              <w:t xml:space="preserve">для здійснення </w:t>
            </w:r>
            <w:r w:rsidRPr="0034273F">
              <w:rPr>
                <w:rFonts w:ascii="Times New Roman" w:hAnsi="Times New Roman" w:cs="Times New Roman"/>
                <w:sz w:val="24"/>
                <w:szCs w:val="24"/>
                <w:lang w:val="uk-UA"/>
              </w:rPr>
              <w:t xml:space="preserve">аналізу діяльності суб’єктів туристичної галузі </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ефективності:</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FA4E81">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Середні витрати на участь у </w:t>
            </w:r>
            <w:r w:rsidRPr="00FA4E81">
              <w:rPr>
                <w:rFonts w:ascii="Times New Roman" w:hAnsi="Times New Roman" w:cs="Times New Roman"/>
                <w:sz w:val="24"/>
                <w:szCs w:val="24"/>
                <w:lang w:val="uk-UA"/>
              </w:rPr>
              <w:t xml:space="preserve">регіональних та </w:t>
            </w:r>
            <w:r w:rsidRPr="00FA4E81">
              <w:rPr>
                <w:rFonts w:ascii="Times New Roman" w:hAnsi="Times New Roman" w:cs="Times New Roman"/>
                <w:sz w:val="24"/>
                <w:szCs w:val="24"/>
                <w:lang w:val="uk-UA"/>
              </w:rPr>
              <w:lastRenderedPageBreak/>
              <w:t>міжнародних спе</w:t>
            </w:r>
            <w:r>
              <w:rPr>
                <w:rFonts w:ascii="Times New Roman" w:hAnsi="Times New Roman" w:cs="Times New Roman"/>
                <w:sz w:val="24"/>
                <w:szCs w:val="24"/>
                <w:lang w:val="uk-UA"/>
              </w:rPr>
              <w:t>ціалізованих туристичних заходах (вистав</w:t>
            </w:r>
            <w:r w:rsidRPr="00FA4E81">
              <w:rPr>
                <w:rFonts w:ascii="Times New Roman" w:hAnsi="Times New Roman" w:cs="Times New Roman"/>
                <w:sz w:val="24"/>
                <w:szCs w:val="24"/>
                <w:lang w:val="uk-UA"/>
              </w:rPr>
              <w:t>к</w:t>
            </w:r>
            <w:r>
              <w:rPr>
                <w:rFonts w:ascii="Times New Roman" w:hAnsi="Times New Roman" w:cs="Times New Roman"/>
                <w:sz w:val="24"/>
                <w:szCs w:val="24"/>
                <w:lang w:val="uk-UA"/>
              </w:rPr>
              <w:t>ах, конференціях, конгресах</w:t>
            </w:r>
            <w:r w:rsidRPr="00FA4E81">
              <w:rPr>
                <w:rFonts w:ascii="Times New Roman" w:hAnsi="Times New Roman" w:cs="Times New Roman"/>
                <w:sz w:val="24"/>
                <w:szCs w:val="24"/>
                <w:lang w:val="uk-UA"/>
              </w:rPr>
              <w:t>, семін</w:t>
            </w:r>
            <w:r>
              <w:rPr>
                <w:rFonts w:ascii="Times New Roman" w:hAnsi="Times New Roman" w:cs="Times New Roman"/>
                <w:sz w:val="24"/>
                <w:szCs w:val="24"/>
                <w:lang w:val="uk-UA"/>
              </w:rPr>
              <w:t>арах, тренінгах</w:t>
            </w:r>
            <w:r w:rsidRPr="00FA4E81">
              <w:rPr>
                <w:rFonts w:ascii="Times New Roman" w:hAnsi="Times New Roman" w:cs="Times New Roman"/>
                <w:sz w:val="24"/>
                <w:szCs w:val="24"/>
                <w:lang w:val="uk-UA"/>
              </w:rPr>
              <w:t xml:space="preserve"> тощо)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27,50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31,25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33,75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33,75</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41,43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41,43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42,86</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Середні витрати на проведення одного промотуру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37,50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33,33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23,33</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33,33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23,33</w:t>
            </w:r>
          </w:p>
        </w:tc>
      </w:tr>
      <w:tr w:rsidR="00D170D0" w:rsidRPr="00D170D0" w:rsidTr="00D170D0">
        <w:trPr>
          <w:gridBefore w:val="1"/>
          <w:gridAfter w:val="2"/>
          <w:wBefore w:w="34" w:type="dxa"/>
          <w:wAfter w:w="4853" w:type="dxa"/>
          <w:trHeight w:val="1133"/>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D170D0" w:rsidRDefault="00D170D0" w:rsidP="00D170D0">
            <w:pPr>
              <w:pStyle w:val="af"/>
              <w:spacing w:after="0" w:line="240" w:lineRule="auto"/>
              <w:rPr>
                <w:rFonts w:ascii="Times New Roman" w:hAnsi="Times New Roman" w:cs="Times New Roman"/>
                <w:sz w:val="24"/>
                <w:szCs w:val="24"/>
                <w:lang w:val="uk-UA"/>
              </w:rPr>
            </w:pPr>
            <w:r w:rsidRPr="00D170D0">
              <w:rPr>
                <w:rFonts w:ascii="Times New Roman" w:hAnsi="Times New Roman" w:cs="Times New Roman"/>
                <w:sz w:val="24"/>
                <w:szCs w:val="24"/>
                <w:lang w:val="uk-UA"/>
              </w:rPr>
              <w:t xml:space="preserve">Середні витрати на одну тис. одиниць виготовлення туристично-інформаційної поліграфічної та сувенірної продукції про туристичний </w:t>
            </w:r>
            <w:r>
              <w:rPr>
                <w:rFonts w:ascii="Times New Roman" w:hAnsi="Times New Roman" w:cs="Times New Roman"/>
                <w:sz w:val="24"/>
                <w:szCs w:val="24"/>
                <w:lang w:val="uk-UA"/>
              </w:rPr>
              <w:t>потенціал Чернігівської області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20,59</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21,14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20,83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20,54</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20,00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D170D0" w:rsidRDefault="00D170D0" w:rsidP="00D170D0">
            <w:pPr>
              <w:pStyle w:val="af"/>
              <w:jc w:val="center"/>
              <w:rPr>
                <w:rFonts w:ascii="Times New Roman" w:hAnsi="Times New Roman" w:cs="Times New Roman"/>
                <w:sz w:val="24"/>
                <w:szCs w:val="24"/>
                <w:lang w:val="uk-UA"/>
              </w:rPr>
            </w:pPr>
            <w:r w:rsidRPr="00D170D0">
              <w:rPr>
                <w:rFonts w:ascii="Times New Roman" w:hAnsi="Times New Roman" w:cs="Times New Roman"/>
                <w:sz w:val="24"/>
                <w:szCs w:val="24"/>
                <w:lang w:val="uk-UA"/>
              </w:rPr>
              <w:t>20,26</w:t>
            </w:r>
          </w:p>
        </w:tc>
      </w:tr>
      <w:tr w:rsidR="00D170D0" w:rsidRPr="00ED4801" w:rsidTr="00D170D0">
        <w:trPr>
          <w:gridBefore w:val="1"/>
          <w:gridAfter w:val="2"/>
          <w:wBefore w:w="34" w:type="dxa"/>
          <w:wAfter w:w="4853" w:type="dxa"/>
          <w:trHeight w:val="554"/>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D170D0">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Середні витрати на проведення одного заходу або події </w:t>
            </w:r>
            <w:r w:rsidRPr="00AD1326">
              <w:rPr>
                <w:rFonts w:ascii="Times New Roman" w:hAnsi="Times New Roman" w:cs="Times New Roman"/>
                <w:sz w:val="24"/>
                <w:szCs w:val="24"/>
                <w:lang w:val="uk-UA"/>
              </w:rPr>
              <w:t xml:space="preserve">туристичного спрямування в регіоні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 xml:space="preserve">тис. </w:t>
            </w:r>
            <w:r>
              <w:rPr>
                <w:rFonts w:ascii="Times New Roman" w:hAnsi="Times New Roman" w:cs="Times New Roman"/>
                <w:sz w:val="24"/>
                <w:szCs w:val="24"/>
                <w:lang w:val="uk-UA"/>
              </w:rPr>
              <w:t>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85,00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115,00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115,00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125,00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125,00</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666303">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Середні витрати на представлення туристичного потенціалу на одному культурно-мистецькому заході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 xml:space="preserve">тис. </w:t>
            </w:r>
            <w:r>
              <w:rPr>
                <w:rFonts w:ascii="Times New Roman" w:hAnsi="Times New Roman" w:cs="Times New Roman"/>
                <w:sz w:val="24"/>
                <w:szCs w:val="24"/>
                <w:lang w:val="uk-UA"/>
              </w:rPr>
              <w:t>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8,33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7,14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9,17</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8,57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8,57</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A21B45">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Середні витрати на проведення одного маркетингового дослідження, опитування</w:t>
            </w:r>
            <w:r w:rsidRPr="00A21B45">
              <w:rPr>
                <w:rFonts w:ascii="Times New Roman" w:hAnsi="Times New Roman" w:cs="Times New Roman"/>
                <w:sz w:val="24"/>
                <w:szCs w:val="24"/>
                <w:lang w:val="uk-UA"/>
              </w:rPr>
              <w:t xml:space="preserve"> в туристичній сфері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 xml:space="preserve">тис. </w:t>
            </w:r>
            <w:r>
              <w:rPr>
                <w:rFonts w:ascii="Times New Roman" w:hAnsi="Times New Roman" w:cs="Times New Roman"/>
                <w:sz w:val="24"/>
                <w:szCs w:val="24"/>
                <w:lang w:val="uk-UA"/>
              </w:rPr>
              <w:t>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22,50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22,50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772E31">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якості:</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Динаміка збільшення кількості екскурсантів, що відвідали область у порівнянні з попереднім періодом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Динаміка зростання відвідуваності туристичного порталу у порівнянні з попереднім періодом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Динаміка збільшення надходжень туристичного збору до місцевих бюджетів області у порівнянні з попереднім періодом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p w:rsidR="00D170D0" w:rsidRPr="00ED4801" w:rsidRDefault="00D170D0" w:rsidP="00772E31">
            <w:pPr>
              <w:pStyle w:val="af"/>
              <w:spacing w:after="0" w:line="240" w:lineRule="auto"/>
              <w:jc w:val="center"/>
              <w:rPr>
                <w:rFonts w:ascii="Times New Roman" w:hAnsi="Times New Roman" w:cs="Times New Roman"/>
                <w:sz w:val="24"/>
                <w:szCs w:val="24"/>
                <w:lang w:val="uk-UA"/>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r>
      <w:tr w:rsidR="00D170D0" w:rsidRPr="00ED4801" w:rsidTr="00772E31">
        <w:trPr>
          <w:gridBefore w:val="1"/>
          <w:gridAfter w:val="2"/>
          <w:wBefore w:w="34" w:type="dxa"/>
          <w:wAfter w:w="4853" w:type="dxa"/>
          <w:trHeight w:val="410"/>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4579FF">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Динаміка збільшення надходжень до державного та місцевих бюджетів від господарської діяльності суб’єктів туристичної діяльності області у порівнянні з попереднім періодом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C71FAF">
            <w:pPr>
              <w:pStyle w:val="a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4. </w:t>
            </w:r>
            <w:r w:rsidRPr="00C71FAF">
              <w:rPr>
                <w:rFonts w:ascii="Times New Roman" w:hAnsi="Times New Roman" w:cs="Times New Roman"/>
                <w:b/>
                <w:sz w:val="24"/>
                <w:szCs w:val="24"/>
                <w:lang w:val="uk-UA"/>
              </w:rPr>
              <w:t>Розвиток музейної мережі області  та підвищення якості надання музейних послуг</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затрат:</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Видатки на р</w:t>
            </w:r>
            <w:r w:rsidRPr="00791FDF">
              <w:rPr>
                <w:rFonts w:ascii="Times New Roman" w:hAnsi="Times New Roman" w:cs="Times New Roman"/>
                <w:sz w:val="24"/>
                <w:szCs w:val="24"/>
                <w:lang w:val="uk-UA"/>
              </w:rPr>
              <w:t>о</w:t>
            </w:r>
            <w:r>
              <w:rPr>
                <w:rFonts w:ascii="Times New Roman" w:hAnsi="Times New Roman" w:cs="Times New Roman"/>
                <w:sz w:val="24"/>
                <w:szCs w:val="24"/>
                <w:lang w:val="uk-UA"/>
              </w:rPr>
              <w:t xml:space="preserve">звиток музейної мережі області </w:t>
            </w:r>
            <w:r w:rsidRPr="00791FDF">
              <w:rPr>
                <w:rFonts w:ascii="Times New Roman" w:hAnsi="Times New Roman" w:cs="Times New Roman"/>
                <w:sz w:val="24"/>
                <w:szCs w:val="24"/>
                <w:lang w:val="uk-UA"/>
              </w:rPr>
              <w:t>та підвищення якості надання музейних послуг</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460,00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495,00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540,00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585,00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625,00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645,00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продукту:</w:t>
            </w:r>
          </w:p>
        </w:tc>
      </w:tr>
      <w:tr w:rsidR="00D170D0" w:rsidRPr="001F1B9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791FDF" w:rsidRDefault="00D170D0" w:rsidP="00170701">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проведених робіт з реставрації / ремонту </w:t>
            </w:r>
            <w:r w:rsidRPr="00791FDF">
              <w:rPr>
                <w:rFonts w:ascii="Times New Roman" w:hAnsi="Times New Roman" w:cs="Times New Roman"/>
                <w:sz w:val="24"/>
                <w:szCs w:val="24"/>
                <w:lang w:val="uk-UA"/>
              </w:rPr>
              <w:t xml:space="preserve">будівель та приміщень музейних закладів для </w:t>
            </w:r>
            <w:r w:rsidRPr="00791FDF">
              <w:rPr>
                <w:rFonts w:ascii="Times New Roman" w:hAnsi="Times New Roman" w:cs="Times New Roman"/>
                <w:sz w:val="24"/>
                <w:szCs w:val="24"/>
                <w:lang w:val="uk-UA"/>
              </w:rPr>
              <w:lastRenderedPageBreak/>
              <w:t xml:space="preserve">приведення їх у технологічну відповідність до сучасних потреб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D1158B">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lastRenderedPageBreak/>
              <w:t>од.</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5C054E">
            <w:pPr>
              <w:pStyle w:val="af"/>
              <w:spacing w:after="0" w:line="240" w:lineRule="auto"/>
              <w:jc w:val="center"/>
              <w:rPr>
                <w:rFonts w:ascii="Times New Roman" w:hAnsi="Times New Roman" w:cs="Times New Roman"/>
                <w:sz w:val="24"/>
                <w:szCs w:val="24"/>
                <w:lang w:val="uk-UA"/>
              </w:rPr>
            </w:pPr>
            <w:r w:rsidRPr="006B28FA">
              <w:rPr>
                <w:rFonts w:ascii="Times New Roman" w:hAnsi="Times New Roman" w:cs="Times New Roman"/>
                <w:sz w:val="24"/>
                <w:szCs w:val="24"/>
                <w:lang w:val="uk-UA"/>
              </w:rPr>
              <w:t xml:space="preserve">Розраховується відповідно до </w:t>
            </w:r>
            <w:r w:rsidRPr="006B28FA">
              <w:rPr>
                <w:rFonts w:ascii="Times New Roman" w:hAnsi="Times New Roman"/>
                <w:sz w:val="24"/>
                <w:szCs w:val="24"/>
                <w:lang w:val="uk-UA"/>
              </w:rPr>
              <w:t>обсягів фінансування заходу, які визначаються щорічно виходячи з фінансових можливостей</w:t>
            </w:r>
            <w:r>
              <w:rPr>
                <w:rFonts w:ascii="Times New Roman" w:hAnsi="Times New Roman" w:cs="Times New Roman"/>
                <w:sz w:val="24"/>
                <w:szCs w:val="24"/>
                <w:lang w:val="uk-UA"/>
              </w:rPr>
              <w:t xml:space="preserve"> </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D170D0">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оновлених</w:t>
            </w:r>
            <w:r w:rsidRPr="00791FDF">
              <w:rPr>
                <w:rFonts w:ascii="Times New Roman" w:hAnsi="Times New Roman" w:cs="Times New Roman"/>
                <w:sz w:val="24"/>
                <w:szCs w:val="24"/>
                <w:lang w:val="uk-UA"/>
              </w:rPr>
              <w:t xml:space="preserve"> та ство</w:t>
            </w:r>
            <w:r>
              <w:rPr>
                <w:rFonts w:ascii="Times New Roman" w:hAnsi="Times New Roman" w:cs="Times New Roman"/>
                <w:sz w:val="24"/>
                <w:szCs w:val="24"/>
                <w:lang w:val="uk-UA"/>
              </w:rPr>
              <w:t>рених нових</w:t>
            </w:r>
            <w:r w:rsidRPr="00791FDF">
              <w:rPr>
                <w:rFonts w:ascii="Times New Roman" w:hAnsi="Times New Roman" w:cs="Times New Roman"/>
                <w:sz w:val="24"/>
                <w:szCs w:val="24"/>
                <w:lang w:val="uk-UA"/>
              </w:rPr>
              <w:t xml:space="preserve"> </w:t>
            </w:r>
            <w:r>
              <w:rPr>
                <w:rFonts w:ascii="Times New Roman" w:hAnsi="Times New Roman" w:cs="Times New Roman"/>
                <w:sz w:val="24"/>
                <w:szCs w:val="24"/>
                <w:lang w:val="uk-UA"/>
              </w:rPr>
              <w:t>експозицій, технологічне осучаснення експозицій відповідно до вимог сьогодення</w:t>
            </w:r>
            <w:r w:rsidRPr="00791FDF">
              <w:rPr>
                <w:rFonts w:ascii="Times New Roman" w:hAnsi="Times New Roman" w:cs="Times New Roman"/>
                <w:sz w:val="24"/>
                <w:szCs w:val="24"/>
                <w:lang w:val="uk-UA"/>
              </w:rPr>
              <w:t xml:space="preserve">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D1158B" w:rsidRDefault="00D170D0" w:rsidP="00D1158B">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реалізованих </w:t>
            </w:r>
            <w:r w:rsidRPr="00D1158B">
              <w:rPr>
                <w:rFonts w:ascii="Times New Roman" w:hAnsi="Times New Roman" w:cs="Times New Roman"/>
                <w:sz w:val="24"/>
                <w:szCs w:val="24"/>
                <w:lang w:val="uk-UA"/>
              </w:rPr>
              <w:t xml:space="preserve">музейних пропозицій щодо залучення відвідувачів (міжнародних та всеукраїнських проєктів, акцій, заходів, </w:t>
            </w:r>
            <w:r>
              <w:rPr>
                <w:rFonts w:ascii="Times New Roman" w:hAnsi="Times New Roman" w:cs="Times New Roman"/>
                <w:sz w:val="24"/>
                <w:szCs w:val="24"/>
                <w:lang w:val="uk-UA"/>
              </w:rPr>
              <w:t xml:space="preserve">тощо)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9D7818">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1227B1" w:rsidRDefault="00D170D0" w:rsidP="00964A72">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w:t>
            </w:r>
            <w:r w:rsidRPr="00964A72">
              <w:rPr>
                <w:rFonts w:ascii="Times New Roman" w:hAnsi="Times New Roman" w:cs="Times New Roman"/>
                <w:sz w:val="24"/>
                <w:szCs w:val="24"/>
                <w:lang w:val="uk-UA"/>
              </w:rPr>
              <w:t>створених віртуальних 3D-екскурсій та розроблених аудіогі</w:t>
            </w:r>
            <w:r>
              <w:rPr>
                <w:rFonts w:ascii="Times New Roman" w:hAnsi="Times New Roman" w:cs="Times New Roman"/>
                <w:sz w:val="24"/>
                <w:szCs w:val="24"/>
                <w:lang w:val="uk-UA"/>
              </w:rPr>
              <w:t>дів</w:t>
            </w:r>
            <w:r w:rsidRPr="00964A72">
              <w:rPr>
                <w:rFonts w:ascii="Times New Roman" w:hAnsi="Times New Roman" w:cs="Times New Roman"/>
                <w:sz w:val="24"/>
                <w:szCs w:val="24"/>
                <w:lang w:val="uk-UA"/>
              </w:rPr>
              <w:t xml:space="preserve"> у музейних закладах обласного підпорядкування </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C60BB">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6B28F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ефективності:</w:t>
            </w:r>
          </w:p>
        </w:tc>
      </w:tr>
      <w:tr w:rsidR="00D170D0" w:rsidRPr="001F1B9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4B021D">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Середні витрати на проведення робіт з реставрації / ремонту </w:t>
            </w:r>
            <w:r w:rsidRPr="00791FDF">
              <w:rPr>
                <w:rFonts w:ascii="Times New Roman" w:hAnsi="Times New Roman" w:cs="Times New Roman"/>
                <w:sz w:val="24"/>
                <w:szCs w:val="24"/>
                <w:lang w:val="uk-UA"/>
              </w:rPr>
              <w:t>будівель та приміщень музейних закладів для приведення їх у технологічну відповідність до сучасних потреб</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7E5B38">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B454EE" w:rsidRDefault="00D170D0" w:rsidP="007142EE">
            <w:pPr>
              <w:pStyle w:val="af"/>
              <w:spacing w:after="0" w:line="240" w:lineRule="auto"/>
              <w:jc w:val="center"/>
              <w:rPr>
                <w:rFonts w:ascii="Times New Roman" w:hAnsi="Times New Roman" w:cs="Times New Roman"/>
                <w:sz w:val="24"/>
                <w:szCs w:val="24"/>
                <w:highlight w:val="yellow"/>
                <w:lang w:val="uk-UA"/>
              </w:rPr>
            </w:pPr>
            <w:r w:rsidRPr="006B28FA">
              <w:rPr>
                <w:rFonts w:ascii="Times New Roman" w:hAnsi="Times New Roman" w:cs="Times New Roman"/>
                <w:sz w:val="24"/>
                <w:szCs w:val="24"/>
                <w:lang w:val="uk-UA"/>
              </w:rPr>
              <w:t xml:space="preserve">Розраховується відповідно до </w:t>
            </w:r>
            <w:r w:rsidRPr="006B28FA">
              <w:rPr>
                <w:rFonts w:ascii="Times New Roman" w:hAnsi="Times New Roman"/>
                <w:sz w:val="24"/>
                <w:szCs w:val="24"/>
                <w:lang w:val="uk-UA"/>
              </w:rPr>
              <w:t>обсягів фінансування заходу, які визначаються щорічно виходячи з фінансових можливостей</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Середні витрати на оновлення</w:t>
            </w:r>
            <w:r w:rsidRPr="00791FDF">
              <w:rPr>
                <w:rFonts w:ascii="Times New Roman" w:hAnsi="Times New Roman" w:cs="Times New Roman"/>
                <w:sz w:val="24"/>
                <w:szCs w:val="24"/>
                <w:lang w:val="uk-UA"/>
              </w:rPr>
              <w:t xml:space="preserve"> та ство</w:t>
            </w:r>
            <w:r>
              <w:rPr>
                <w:rFonts w:ascii="Times New Roman" w:hAnsi="Times New Roman" w:cs="Times New Roman"/>
                <w:sz w:val="24"/>
                <w:szCs w:val="24"/>
                <w:lang w:val="uk-UA"/>
              </w:rPr>
              <w:t>рення нових</w:t>
            </w:r>
            <w:r w:rsidRPr="00791FDF">
              <w:rPr>
                <w:rFonts w:ascii="Times New Roman" w:hAnsi="Times New Roman" w:cs="Times New Roman"/>
                <w:sz w:val="24"/>
                <w:szCs w:val="24"/>
                <w:lang w:val="uk-UA"/>
              </w:rPr>
              <w:t xml:space="preserve"> </w:t>
            </w:r>
            <w:r>
              <w:rPr>
                <w:rFonts w:ascii="Times New Roman" w:hAnsi="Times New Roman" w:cs="Times New Roman"/>
                <w:sz w:val="24"/>
                <w:szCs w:val="24"/>
                <w:lang w:val="uk-UA"/>
              </w:rPr>
              <w:t>експозицій, технологічне осучаснення експозицій відповідно до вимог сьогодення</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75,00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125,00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135,00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135,00</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Середні витрати на реалізацію </w:t>
            </w:r>
            <w:r w:rsidRPr="00D1158B">
              <w:rPr>
                <w:rFonts w:ascii="Times New Roman" w:hAnsi="Times New Roman" w:cs="Times New Roman"/>
                <w:sz w:val="24"/>
                <w:szCs w:val="24"/>
                <w:lang w:val="uk-UA"/>
              </w:rPr>
              <w:t xml:space="preserve">музейних пропозицій щодо залучення відвідувачів (міжнародних та всеукраїнських </w:t>
            </w:r>
            <w:r>
              <w:rPr>
                <w:rFonts w:ascii="Times New Roman" w:hAnsi="Times New Roman" w:cs="Times New Roman"/>
                <w:sz w:val="24"/>
                <w:szCs w:val="24"/>
                <w:lang w:val="uk-UA"/>
              </w:rPr>
              <w:t>проектів</w:t>
            </w:r>
            <w:r w:rsidRPr="00D1158B">
              <w:rPr>
                <w:rFonts w:ascii="Times New Roman" w:hAnsi="Times New Roman" w:cs="Times New Roman"/>
                <w:sz w:val="24"/>
                <w:szCs w:val="24"/>
                <w:lang w:val="uk-UA"/>
              </w:rPr>
              <w:t xml:space="preserve">, акцій, заходів, </w:t>
            </w:r>
            <w:r>
              <w:rPr>
                <w:rFonts w:ascii="Times New Roman" w:hAnsi="Times New Roman" w:cs="Times New Roman"/>
                <w:sz w:val="24"/>
                <w:szCs w:val="24"/>
                <w:lang w:val="uk-UA"/>
              </w:rPr>
              <w:t>тощо)</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51,67</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53,33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56,67</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43,75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43,75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45,00</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684025">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Середні витрати на створення</w:t>
            </w:r>
            <w:r w:rsidRPr="00964A72">
              <w:rPr>
                <w:rFonts w:ascii="Times New Roman" w:hAnsi="Times New Roman" w:cs="Times New Roman"/>
                <w:sz w:val="24"/>
                <w:szCs w:val="24"/>
                <w:lang w:val="uk-UA"/>
              </w:rPr>
              <w:t xml:space="preserve"> віртуальних 3D-екскурсій та </w:t>
            </w:r>
            <w:r>
              <w:rPr>
                <w:rFonts w:ascii="Times New Roman" w:hAnsi="Times New Roman" w:cs="Times New Roman"/>
                <w:sz w:val="24"/>
                <w:szCs w:val="24"/>
                <w:lang w:val="uk-UA"/>
              </w:rPr>
              <w:t>розробку</w:t>
            </w:r>
            <w:r w:rsidRPr="00964A72">
              <w:rPr>
                <w:rFonts w:ascii="Times New Roman" w:hAnsi="Times New Roman" w:cs="Times New Roman"/>
                <w:sz w:val="24"/>
                <w:szCs w:val="24"/>
                <w:lang w:val="uk-UA"/>
              </w:rPr>
              <w:t xml:space="preserve"> аудіогі</w:t>
            </w:r>
            <w:r>
              <w:rPr>
                <w:rFonts w:ascii="Times New Roman" w:hAnsi="Times New Roman" w:cs="Times New Roman"/>
                <w:sz w:val="24"/>
                <w:szCs w:val="24"/>
                <w:lang w:val="uk-UA"/>
              </w:rPr>
              <w:t>дів</w:t>
            </w:r>
            <w:r w:rsidRPr="00964A72">
              <w:rPr>
                <w:rFonts w:ascii="Times New Roman" w:hAnsi="Times New Roman" w:cs="Times New Roman"/>
                <w:sz w:val="24"/>
                <w:szCs w:val="24"/>
                <w:lang w:val="uk-UA"/>
              </w:rPr>
              <w:t xml:space="preserve"> у музейних закладах обласного підпорядкування</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65,00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70,00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75,00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B454E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80,00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якості:</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Динаміка зростання відвідуваності музейної платформи у порівнянні з попереднім періодом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r>
      <w:tr w:rsidR="00D170D0" w:rsidRPr="00ED4801" w:rsidTr="00772E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AF105B">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Динаміка збільшення відвідувачів музейних закладів області у порівнянні з попереднім періодом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6B0752"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772E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C71FAF">
            <w:pPr>
              <w:pStyle w:val="a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5. </w:t>
            </w:r>
            <w:r w:rsidRPr="00C71FAF">
              <w:rPr>
                <w:rFonts w:ascii="Times New Roman" w:hAnsi="Times New Roman" w:cs="Times New Roman"/>
                <w:b/>
                <w:sz w:val="24"/>
                <w:szCs w:val="24"/>
                <w:lang w:val="uk-UA"/>
              </w:rPr>
              <w:t>Підвищення рівня обслуговування та якості надання туристичних послуг</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затрат:</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Видатки на п</w:t>
            </w:r>
            <w:r w:rsidRPr="00F76FBA">
              <w:rPr>
                <w:rFonts w:ascii="Times New Roman" w:hAnsi="Times New Roman" w:cs="Times New Roman"/>
                <w:sz w:val="24"/>
                <w:szCs w:val="24"/>
                <w:lang w:val="uk-UA"/>
              </w:rPr>
              <w:t xml:space="preserve">ідвищення рівня обслуговування та якості </w:t>
            </w:r>
            <w:r w:rsidRPr="00F76FBA">
              <w:rPr>
                <w:rFonts w:ascii="Times New Roman" w:hAnsi="Times New Roman" w:cs="Times New Roman"/>
                <w:sz w:val="24"/>
                <w:szCs w:val="24"/>
                <w:lang w:val="uk-UA"/>
              </w:rPr>
              <w:lastRenderedPageBreak/>
              <w:t>надання туристичних послуг</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235,00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285,00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325,00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342,00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357,00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продукту:</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F76FBA">
            <w:pPr>
              <w:pStyle w:val="af"/>
              <w:spacing w:after="0" w:line="240" w:lineRule="auto"/>
              <w:rPr>
                <w:rFonts w:ascii="Times New Roman" w:hAnsi="Times New Roman" w:cs="Times New Roman"/>
                <w:sz w:val="24"/>
                <w:szCs w:val="24"/>
                <w:lang w:val="uk-UA"/>
              </w:rPr>
            </w:pPr>
            <w:r w:rsidRPr="00D170D0">
              <w:rPr>
                <w:rFonts w:ascii="Times New Roman" w:hAnsi="Times New Roman" w:cs="Times New Roman"/>
                <w:sz w:val="24"/>
                <w:szCs w:val="24"/>
                <w:lang w:val="uk-UA"/>
              </w:rPr>
              <w:t>Кількість проведених заходів щодо підвищення якості підготовки фахівців індустрії гостинності, зокрема організаторів туристичної діяльності, фахівців туристичного супроводу, власників сільських садиб, працівників готельно-ресторанних комплексів (семінарів, тренінгів, ворк-шопів тощо)</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D563CE">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організованих</w:t>
            </w:r>
            <w:r w:rsidRPr="00D563CE">
              <w:rPr>
                <w:rFonts w:ascii="Times New Roman" w:hAnsi="Times New Roman" w:cs="Times New Roman"/>
                <w:sz w:val="24"/>
                <w:szCs w:val="24"/>
                <w:lang w:val="uk-UA"/>
              </w:rPr>
              <w:t xml:space="preserve"> курсів </w:t>
            </w:r>
            <w:r>
              <w:rPr>
                <w:rFonts w:ascii="Times New Roman" w:hAnsi="Times New Roman" w:cs="Times New Roman"/>
                <w:sz w:val="24"/>
                <w:szCs w:val="24"/>
                <w:lang w:val="uk-UA"/>
              </w:rPr>
              <w:t xml:space="preserve">з </w:t>
            </w:r>
            <w:r w:rsidRPr="00D563CE">
              <w:rPr>
                <w:rFonts w:ascii="Times New Roman" w:hAnsi="Times New Roman" w:cs="Times New Roman"/>
                <w:sz w:val="24"/>
                <w:szCs w:val="24"/>
                <w:lang w:val="uk-UA"/>
              </w:rPr>
              <w:t>підвищення кваліфікації для спеціалістів відділів та управлінь, міських рад, об’єднаних територіальних громад, які опікуються розвитком туризму у громад</w:t>
            </w:r>
            <w:r>
              <w:rPr>
                <w:rFonts w:ascii="Times New Roman" w:hAnsi="Times New Roman" w:cs="Times New Roman"/>
                <w:sz w:val="24"/>
                <w:szCs w:val="24"/>
                <w:lang w:val="uk-UA"/>
              </w:rPr>
              <w:t>і, музейних працівників області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D563CE">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D563CE">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проведених </w:t>
            </w:r>
            <w:r w:rsidRPr="00D563CE">
              <w:rPr>
                <w:rFonts w:ascii="Times New Roman" w:hAnsi="Times New Roman" w:cs="Times New Roman"/>
                <w:sz w:val="24"/>
                <w:szCs w:val="24"/>
                <w:lang w:val="uk-UA"/>
              </w:rPr>
              <w:t>н</w:t>
            </w:r>
            <w:r>
              <w:rPr>
                <w:rFonts w:ascii="Times New Roman" w:hAnsi="Times New Roman" w:cs="Times New Roman"/>
                <w:sz w:val="24"/>
                <w:szCs w:val="24"/>
                <w:lang w:val="uk-UA"/>
              </w:rPr>
              <w:t>авчань</w:t>
            </w:r>
            <w:r w:rsidRPr="00D563CE">
              <w:rPr>
                <w:rFonts w:ascii="Times New Roman" w:hAnsi="Times New Roman" w:cs="Times New Roman"/>
                <w:sz w:val="24"/>
                <w:szCs w:val="24"/>
                <w:lang w:val="uk-UA"/>
              </w:rPr>
              <w:t xml:space="preserve"> з підготовки про</w:t>
            </w:r>
            <w:r>
              <w:rPr>
                <w:rFonts w:ascii="Times New Roman" w:hAnsi="Times New Roman" w:cs="Times New Roman"/>
                <w:sz w:val="24"/>
                <w:szCs w:val="24"/>
                <w:lang w:val="uk-UA"/>
              </w:rPr>
              <w:t>єктних заявок у галузі туризму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F76FBA">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D563CE">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заходів з метою</w:t>
            </w:r>
            <w:r w:rsidRPr="00D563CE">
              <w:rPr>
                <w:rFonts w:ascii="Times New Roman" w:hAnsi="Times New Roman" w:cs="Times New Roman"/>
                <w:sz w:val="24"/>
                <w:szCs w:val="24"/>
                <w:lang w:val="uk-UA"/>
              </w:rPr>
              <w:t xml:space="preserve"> обміну досвідом між представниками туристичної галузі регіону, України та інших кр</w:t>
            </w:r>
            <w:r>
              <w:rPr>
                <w:rFonts w:ascii="Times New Roman" w:hAnsi="Times New Roman" w:cs="Times New Roman"/>
                <w:sz w:val="24"/>
                <w:szCs w:val="24"/>
                <w:lang w:val="uk-UA"/>
              </w:rPr>
              <w:t>аїн в напрямку розвитку туризму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F76FBA">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D563CE">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4B021D">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Кількість заходів (науково-практичних конференцій, семінарів, засідань</w:t>
            </w:r>
            <w:r w:rsidRPr="00E22C94">
              <w:rPr>
                <w:rFonts w:ascii="Times New Roman" w:hAnsi="Times New Roman" w:cs="Times New Roman"/>
                <w:sz w:val="24"/>
                <w:szCs w:val="24"/>
                <w:lang w:val="uk-UA"/>
              </w:rPr>
              <w:t xml:space="preserve"> за «круглим с</w:t>
            </w:r>
            <w:r>
              <w:rPr>
                <w:rFonts w:ascii="Times New Roman" w:hAnsi="Times New Roman" w:cs="Times New Roman"/>
                <w:sz w:val="24"/>
                <w:szCs w:val="24"/>
                <w:lang w:val="uk-UA"/>
              </w:rPr>
              <w:t>толом», форумів</w:t>
            </w:r>
            <w:r w:rsidRPr="00E22C94">
              <w:rPr>
                <w:rFonts w:ascii="Times New Roman" w:hAnsi="Times New Roman" w:cs="Times New Roman"/>
                <w:sz w:val="24"/>
                <w:szCs w:val="24"/>
                <w:lang w:val="uk-UA"/>
              </w:rPr>
              <w:t xml:space="preserve"> тошо</w:t>
            </w:r>
            <w:r>
              <w:rPr>
                <w:rFonts w:ascii="Times New Roman" w:hAnsi="Times New Roman" w:cs="Times New Roman"/>
                <w:sz w:val="24"/>
                <w:szCs w:val="24"/>
                <w:lang w:val="uk-UA"/>
              </w:rPr>
              <w:t>)</w:t>
            </w:r>
            <w:r w:rsidRPr="00E22C94">
              <w:rPr>
                <w:rFonts w:ascii="Times New Roman" w:hAnsi="Times New Roman" w:cs="Times New Roman"/>
                <w:sz w:val="24"/>
                <w:szCs w:val="24"/>
                <w:lang w:val="uk-UA"/>
              </w:rPr>
              <w:t xml:space="preserve"> </w:t>
            </w:r>
            <w:r>
              <w:rPr>
                <w:rFonts w:ascii="Times New Roman" w:hAnsi="Times New Roman" w:cs="Times New Roman"/>
                <w:sz w:val="24"/>
                <w:szCs w:val="24"/>
                <w:lang w:val="uk-UA"/>
              </w:rPr>
              <w:t>у яких взято участь</w:t>
            </w:r>
            <w:r w:rsidRPr="00E22C94">
              <w:rPr>
                <w:rFonts w:ascii="Times New Roman" w:hAnsi="Times New Roman" w:cs="Times New Roman"/>
                <w:sz w:val="24"/>
                <w:szCs w:val="24"/>
                <w:lang w:val="uk-UA"/>
              </w:rPr>
              <w:t xml:space="preserve"> з м</w:t>
            </w:r>
            <w:r>
              <w:rPr>
                <w:rFonts w:ascii="Times New Roman" w:hAnsi="Times New Roman" w:cs="Times New Roman"/>
                <w:sz w:val="24"/>
                <w:szCs w:val="24"/>
                <w:lang w:val="uk-UA"/>
              </w:rPr>
              <w:t>етою вивчення та в</w:t>
            </w:r>
            <w:r w:rsidRPr="00E22C94">
              <w:rPr>
                <w:rFonts w:ascii="Times New Roman" w:hAnsi="Times New Roman" w:cs="Times New Roman"/>
                <w:sz w:val="24"/>
                <w:szCs w:val="24"/>
                <w:lang w:val="uk-UA"/>
              </w:rPr>
              <w:t>провадження кращих</w:t>
            </w:r>
            <w:r>
              <w:rPr>
                <w:rFonts w:ascii="Times New Roman" w:hAnsi="Times New Roman" w:cs="Times New Roman"/>
                <w:sz w:val="24"/>
                <w:szCs w:val="24"/>
                <w:lang w:val="uk-UA"/>
              </w:rPr>
              <w:t xml:space="preserve"> практик туристичної діяльності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ефективності:</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D170D0">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Середня вартість </w:t>
            </w:r>
            <w:r w:rsidRPr="00F76FBA">
              <w:rPr>
                <w:rFonts w:ascii="Times New Roman" w:hAnsi="Times New Roman" w:cs="Times New Roman"/>
                <w:sz w:val="24"/>
                <w:szCs w:val="24"/>
                <w:lang w:val="uk-UA"/>
              </w:rPr>
              <w:t>проведе</w:t>
            </w:r>
            <w:r>
              <w:rPr>
                <w:rFonts w:ascii="Times New Roman" w:hAnsi="Times New Roman" w:cs="Times New Roman"/>
                <w:sz w:val="24"/>
                <w:szCs w:val="24"/>
                <w:lang w:val="uk-UA"/>
              </w:rPr>
              <w:t>ння</w:t>
            </w:r>
            <w:r w:rsidRPr="00F76FBA">
              <w:rPr>
                <w:rFonts w:ascii="Times New Roman" w:hAnsi="Times New Roman" w:cs="Times New Roman"/>
                <w:sz w:val="24"/>
                <w:szCs w:val="24"/>
                <w:lang w:val="uk-UA"/>
              </w:rPr>
              <w:t xml:space="preserve"> заходів щодо підвищення </w:t>
            </w:r>
            <w:r w:rsidRPr="00D170D0">
              <w:rPr>
                <w:rFonts w:ascii="Times New Roman" w:hAnsi="Times New Roman" w:cs="Times New Roman"/>
                <w:sz w:val="24"/>
                <w:szCs w:val="24"/>
                <w:lang w:val="uk-UA"/>
              </w:rPr>
              <w:t>якості підготовки фахівців індустрії гостинності, зокрема організаторів туристичної діяльності, фахівців туристичного супроводу, власників сільських садиб, працівників готельно-ресторанних комплексів (семінарів, тренінгів, ворк-шопів тощо)</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ти</w:t>
            </w:r>
            <w:r>
              <w:rPr>
                <w:rFonts w:ascii="Times New Roman" w:hAnsi="Times New Roman" w:cs="Times New Roman"/>
                <w:sz w:val="24"/>
                <w:szCs w:val="24"/>
                <w:lang w:val="uk-UA"/>
              </w:rPr>
              <w:t>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23,33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23,33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26,67</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21,25</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22,50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23,75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E22C94">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23,75</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AE7B45">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Середня вартість </w:t>
            </w:r>
            <w:r w:rsidRPr="00F76FBA">
              <w:rPr>
                <w:rFonts w:ascii="Times New Roman" w:hAnsi="Times New Roman" w:cs="Times New Roman"/>
                <w:sz w:val="24"/>
                <w:szCs w:val="24"/>
                <w:lang w:val="uk-UA"/>
              </w:rPr>
              <w:t>проведе</w:t>
            </w:r>
            <w:r>
              <w:rPr>
                <w:rFonts w:ascii="Times New Roman" w:hAnsi="Times New Roman" w:cs="Times New Roman"/>
                <w:sz w:val="24"/>
                <w:szCs w:val="24"/>
                <w:lang w:val="uk-UA"/>
              </w:rPr>
              <w:t>ння</w:t>
            </w:r>
            <w:r w:rsidRPr="00F76FBA">
              <w:rPr>
                <w:rFonts w:ascii="Times New Roman" w:hAnsi="Times New Roman" w:cs="Times New Roman"/>
                <w:sz w:val="24"/>
                <w:szCs w:val="24"/>
                <w:lang w:val="uk-UA"/>
              </w:rPr>
              <w:t xml:space="preserve"> </w:t>
            </w:r>
            <w:r w:rsidRPr="00D563CE">
              <w:rPr>
                <w:rFonts w:ascii="Times New Roman" w:hAnsi="Times New Roman" w:cs="Times New Roman"/>
                <w:sz w:val="24"/>
                <w:szCs w:val="24"/>
                <w:lang w:val="uk-UA"/>
              </w:rPr>
              <w:t xml:space="preserve">курсів </w:t>
            </w:r>
            <w:r>
              <w:rPr>
                <w:rFonts w:ascii="Times New Roman" w:hAnsi="Times New Roman" w:cs="Times New Roman"/>
                <w:sz w:val="24"/>
                <w:szCs w:val="24"/>
                <w:lang w:val="uk-UA"/>
              </w:rPr>
              <w:t xml:space="preserve">з </w:t>
            </w:r>
            <w:r w:rsidRPr="00D563CE">
              <w:rPr>
                <w:rFonts w:ascii="Times New Roman" w:hAnsi="Times New Roman" w:cs="Times New Roman"/>
                <w:sz w:val="24"/>
                <w:szCs w:val="24"/>
                <w:lang w:val="uk-UA"/>
              </w:rPr>
              <w:t>підвищення кваліфікації для спеціалістів відділів та управлінь, міських рад, об’єднаних територіальних громад, які опікуються розвитком туризму у громад</w:t>
            </w:r>
            <w:r>
              <w:rPr>
                <w:rFonts w:ascii="Times New Roman" w:hAnsi="Times New Roman" w:cs="Times New Roman"/>
                <w:sz w:val="24"/>
                <w:szCs w:val="24"/>
                <w:lang w:val="uk-UA"/>
              </w:rPr>
              <w:t xml:space="preserve">і, музейних </w:t>
            </w:r>
            <w:r>
              <w:rPr>
                <w:rFonts w:ascii="Times New Roman" w:hAnsi="Times New Roman" w:cs="Times New Roman"/>
                <w:sz w:val="24"/>
                <w:szCs w:val="24"/>
                <w:lang w:val="uk-UA"/>
              </w:rPr>
              <w:lastRenderedPageBreak/>
              <w:t>працівників області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17,50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22,50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16,67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18,33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AE7B45">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Середня вартість </w:t>
            </w:r>
            <w:r w:rsidRPr="00F76FBA">
              <w:rPr>
                <w:rFonts w:ascii="Times New Roman" w:hAnsi="Times New Roman" w:cs="Times New Roman"/>
                <w:sz w:val="24"/>
                <w:szCs w:val="24"/>
                <w:lang w:val="uk-UA"/>
              </w:rPr>
              <w:t>проведе</w:t>
            </w:r>
            <w:r>
              <w:rPr>
                <w:rFonts w:ascii="Times New Roman" w:hAnsi="Times New Roman" w:cs="Times New Roman"/>
                <w:sz w:val="24"/>
                <w:szCs w:val="24"/>
                <w:lang w:val="uk-UA"/>
              </w:rPr>
              <w:t>ння</w:t>
            </w:r>
            <w:r w:rsidRPr="00F76FBA">
              <w:rPr>
                <w:rFonts w:ascii="Times New Roman" w:hAnsi="Times New Roman" w:cs="Times New Roman"/>
                <w:sz w:val="24"/>
                <w:szCs w:val="24"/>
                <w:lang w:val="uk-UA"/>
              </w:rPr>
              <w:t xml:space="preserve"> </w:t>
            </w:r>
            <w:r w:rsidRPr="00D563CE">
              <w:rPr>
                <w:rFonts w:ascii="Times New Roman" w:hAnsi="Times New Roman" w:cs="Times New Roman"/>
                <w:sz w:val="24"/>
                <w:szCs w:val="24"/>
                <w:lang w:val="uk-UA"/>
              </w:rPr>
              <w:t>н</w:t>
            </w:r>
            <w:r>
              <w:rPr>
                <w:rFonts w:ascii="Times New Roman" w:hAnsi="Times New Roman" w:cs="Times New Roman"/>
                <w:sz w:val="24"/>
                <w:szCs w:val="24"/>
                <w:lang w:val="uk-UA"/>
              </w:rPr>
              <w:t>авчань</w:t>
            </w:r>
            <w:r w:rsidRPr="00D563CE">
              <w:rPr>
                <w:rFonts w:ascii="Times New Roman" w:hAnsi="Times New Roman" w:cs="Times New Roman"/>
                <w:sz w:val="24"/>
                <w:szCs w:val="24"/>
                <w:lang w:val="uk-UA"/>
              </w:rPr>
              <w:t xml:space="preserve"> з підготовки про</w:t>
            </w:r>
            <w:r>
              <w:rPr>
                <w:rFonts w:ascii="Times New Roman" w:hAnsi="Times New Roman" w:cs="Times New Roman"/>
                <w:sz w:val="24"/>
                <w:szCs w:val="24"/>
                <w:lang w:val="uk-UA"/>
              </w:rPr>
              <w:t>єктних заявок у галузі туризму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37,00</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AE7B45">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Середня вартість </w:t>
            </w:r>
            <w:r w:rsidRPr="00F76FBA">
              <w:rPr>
                <w:rFonts w:ascii="Times New Roman" w:hAnsi="Times New Roman" w:cs="Times New Roman"/>
                <w:sz w:val="24"/>
                <w:szCs w:val="24"/>
                <w:lang w:val="uk-UA"/>
              </w:rPr>
              <w:t>проведе</w:t>
            </w:r>
            <w:r>
              <w:rPr>
                <w:rFonts w:ascii="Times New Roman" w:hAnsi="Times New Roman" w:cs="Times New Roman"/>
                <w:sz w:val="24"/>
                <w:szCs w:val="24"/>
                <w:lang w:val="uk-UA"/>
              </w:rPr>
              <w:t>ння</w:t>
            </w:r>
            <w:r w:rsidRPr="00F76FBA">
              <w:rPr>
                <w:rFonts w:ascii="Times New Roman" w:hAnsi="Times New Roman" w:cs="Times New Roman"/>
                <w:sz w:val="24"/>
                <w:szCs w:val="24"/>
                <w:lang w:val="uk-UA"/>
              </w:rPr>
              <w:t xml:space="preserve"> </w:t>
            </w:r>
            <w:r>
              <w:rPr>
                <w:rFonts w:ascii="Times New Roman" w:hAnsi="Times New Roman" w:cs="Times New Roman"/>
                <w:sz w:val="24"/>
                <w:szCs w:val="24"/>
                <w:lang w:val="uk-UA"/>
              </w:rPr>
              <w:t>заходів з метою</w:t>
            </w:r>
            <w:r w:rsidRPr="00D563CE">
              <w:rPr>
                <w:rFonts w:ascii="Times New Roman" w:hAnsi="Times New Roman" w:cs="Times New Roman"/>
                <w:sz w:val="24"/>
                <w:szCs w:val="24"/>
                <w:lang w:val="uk-UA"/>
              </w:rPr>
              <w:t xml:space="preserve"> обміну досвідом між представниками туристичної галузі регіону, України та інших кр</w:t>
            </w:r>
            <w:r>
              <w:rPr>
                <w:rFonts w:ascii="Times New Roman" w:hAnsi="Times New Roman" w:cs="Times New Roman"/>
                <w:sz w:val="24"/>
                <w:szCs w:val="24"/>
                <w:lang w:val="uk-UA"/>
              </w:rPr>
              <w:t>аїн в напрямку розвитку туризму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32,50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37,50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37,50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Default="00D170D0" w:rsidP="00E22C94">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Середня вартість на участь у заходах (науково-практичних конференціях, семінарах, засіданнях</w:t>
            </w:r>
            <w:r w:rsidRPr="00E22C94">
              <w:rPr>
                <w:rFonts w:ascii="Times New Roman" w:hAnsi="Times New Roman" w:cs="Times New Roman"/>
                <w:sz w:val="24"/>
                <w:szCs w:val="24"/>
                <w:lang w:val="uk-UA"/>
              </w:rPr>
              <w:t xml:space="preserve"> за «круглим с</w:t>
            </w:r>
            <w:r>
              <w:rPr>
                <w:rFonts w:ascii="Times New Roman" w:hAnsi="Times New Roman" w:cs="Times New Roman"/>
                <w:sz w:val="24"/>
                <w:szCs w:val="24"/>
                <w:lang w:val="uk-UA"/>
              </w:rPr>
              <w:t>толом», форумах</w:t>
            </w:r>
            <w:r w:rsidRPr="00E22C94">
              <w:rPr>
                <w:rFonts w:ascii="Times New Roman" w:hAnsi="Times New Roman" w:cs="Times New Roman"/>
                <w:sz w:val="24"/>
                <w:szCs w:val="24"/>
                <w:lang w:val="uk-UA"/>
              </w:rPr>
              <w:t xml:space="preserve"> тошо</w:t>
            </w:r>
            <w:r>
              <w:rPr>
                <w:rFonts w:ascii="Times New Roman" w:hAnsi="Times New Roman" w:cs="Times New Roman"/>
                <w:sz w:val="24"/>
                <w:szCs w:val="24"/>
                <w:lang w:val="uk-UA"/>
              </w:rPr>
              <w:t>)</w:t>
            </w:r>
            <w:r w:rsidRPr="00E22C94">
              <w:rPr>
                <w:rFonts w:ascii="Times New Roman" w:hAnsi="Times New Roman" w:cs="Times New Roman"/>
                <w:sz w:val="24"/>
                <w:szCs w:val="24"/>
                <w:lang w:val="uk-UA"/>
              </w:rPr>
              <w:t xml:space="preserve"> з</w:t>
            </w:r>
            <w:r>
              <w:rPr>
                <w:rFonts w:ascii="Times New Roman" w:hAnsi="Times New Roman" w:cs="Times New Roman"/>
                <w:sz w:val="24"/>
                <w:szCs w:val="24"/>
                <w:lang w:val="uk-UA"/>
              </w:rPr>
              <w:t xml:space="preserve"> метою вивчення та впровадження</w:t>
            </w:r>
            <w:r w:rsidRPr="00E22C94">
              <w:rPr>
                <w:rFonts w:ascii="Times New Roman" w:hAnsi="Times New Roman" w:cs="Times New Roman"/>
                <w:sz w:val="24"/>
                <w:szCs w:val="24"/>
                <w:lang w:val="uk-UA"/>
              </w:rPr>
              <w:t xml:space="preserve"> кращих</w:t>
            </w:r>
            <w:r>
              <w:rPr>
                <w:rFonts w:ascii="Times New Roman" w:hAnsi="Times New Roman" w:cs="Times New Roman"/>
                <w:sz w:val="24"/>
                <w:szCs w:val="24"/>
                <w:lang w:val="uk-UA"/>
              </w:rPr>
              <w:t xml:space="preserve"> практик туристичної діяльності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27,50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32,50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37,50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42,50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C71FAF">
            <w:pPr>
              <w:pStyle w:val="a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6. </w:t>
            </w:r>
            <w:r w:rsidRPr="00C71FAF">
              <w:rPr>
                <w:rFonts w:ascii="Times New Roman" w:hAnsi="Times New Roman" w:cs="Times New Roman"/>
                <w:b/>
                <w:sz w:val="24"/>
                <w:szCs w:val="24"/>
                <w:lang w:val="uk-UA"/>
              </w:rPr>
              <w:t>Залучення іноземних та вітчизняних інвестицій у розвиток туристичної галузі</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затрат:</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ED4801" w:rsidRDefault="00D170D0" w:rsidP="00583A8A">
            <w:pPr>
              <w:pStyle w:val="af"/>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Видатки на з</w:t>
            </w:r>
            <w:r w:rsidRPr="00AE7B45">
              <w:rPr>
                <w:rFonts w:ascii="Times New Roman" w:hAnsi="Times New Roman" w:cs="Times New Roman"/>
                <w:sz w:val="24"/>
                <w:szCs w:val="24"/>
                <w:lang w:val="uk-UA"/>
              </w:rPr>
              <w:t>алучення іноземних та вітчизняних інвестицій у розвиток туристичної галузі</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тис. грн</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510,00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710,00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810,00</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862,00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912,00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912,00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962,00</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tcPr>
          <w:p w:rsidR="00D170D0" w:rsidRPr="00ED4801" w:rsidRDefault="00D170D0" w:rsidP="00583A8A">
            <w:pPr>
              <w:pStyle w:val="af"/>
              <w:spacing w:after="0" w:line="240" w:lineRule="auto"/>
              <w:rPr>
                <w:rFonts w:ascii="Times New Roman" w:hAnsi="Times New Roman" w:cs="Times New Roman"/>
                <w:sz w:val="24"/>
                <w:szCs w:val="24"/>
                <w:lang w:val="uk-UA"/>
              </w:rPr>
            </w:pPr>
            <w:r w:rsidRPr="00ED4801">
              <w:rPr>
                <w:rFonts w:ascii="Times New Roman" w:hAnsi="Times New Roman" w:cs="Times New Roman"/>
                <w:i/>
                <w:sz w:val="24"/>
                <w:szCs w:val="24"/>
                <w:lang w:val="uk-UA"/>
              </w:rPr>
              <w:t>Показники продукту:</w:t>
            </w:r>
          </w:p>
        </w:tc>
      </w:tr>
      <w:tr w:rsidR="00D170D0" w:rsidRPr="00ED4801" w:rsidTr="004579FF">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hideMark/>
          </w:tcPr>
          <w:p w:rsidR="00D170D0" w:rsidRPr="00AE7B45" w:rsidRDefault="00D170D0" w:rsidP="00583A8A">
            <w:pPr>
              <w:pStyle w:val="af"/>
              <w:spacing w:after="0" w:line="240" w:lineRule="auto"/>
              <w:rPr>
                <w:rFonts w:ascii="Times New Roman" w:hAnsi="Times New Roman" w:cs="Times New Roman"/>
                <w:color w:val="FF0000"/>
                <w:sz w:val="24"/>
                <w:szCs w:val="24"/>
                <w:lang w:val="uk-UA"/>
              </w:rPr>
            </w:pPr>
            <w:r w:rsidRPr="00754088">
              <w:rPr>
                <w:rFonts w:ascii="Times New Roman" w:hAnsi="Times New Roman" w:cs="Times New Roman"/>
                <w:sz w:val="24"/>
                <w:szCs w:val="24"/>
                <w:lang w:val="uk-UA"/>
              </w:rPr>
              <w:t>Кількість поданих заявок на участь у грантових конкурсах на отримання асигнувань з фондів ЄС, ДФРР та інших структур та джерел, не заборонених законодавством</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sidRPr="00ED4801">
              <w:rPr>
                <w:rFonts w:ascii="Times New Roman" w:hAnsi="Times New Roman" w:cs="Times New Roman"/>
                <w:sz w:val="24"/>
                <w:szCs w:val="24"/>
                <w:lang w:val="uk-UA"/>
              </w:rPr>
              <w:t>од.</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ED4801" w:rsidRDefault="00D170D0" w:rsidP="00AE7B45">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170D0" w:rsidRPr="00ED4801" w:rsidTr="004579FF">
        <w:trPr>
          <w:gridBefore w:val="1"/>
          <w:gridAfter w:val="2"/>
          <w:wBefore w:w="34" w:type="dxa"/>
          <w:wAfter w:w="4853" w:type="dxa"/>
        </w:trPr>
        <w:tc>
          <w:tcPr>
            <w:tcW w:w="15242"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D170D0" w:rsidRPr="00754088" w:rsidRDefault="00D170D0" w:rsidP="00754088">
            <w:pPr>
              <w:pStyle w:val="af"/>
              <w:spacing w:after="0" w:line="240" w:lineRule="auto"/>
              <w:rPr>
                <w:rFonts w:ascii="Times New Roman" w:hAnsi="Times New Roman" w:cs="Times New Roman"/>
                <w:sz w:val="24"/>
                <w:szCs w:val="24"/>
                <w:lang w:val="uk-UA"/>
              </w:rPr>
            </w:pPr>
            <w:r w:rsidRPr="00754088">
              <w:rPr>
                <w:rFonts w:ascii="Times New Roman" w:hAnsi="Times New Roman" w:cs="Times New Roman"/>
                <w:i/>
                <w:sz w:val="24"/>
                <w:szCs w:val="24"/>
                <w:lang w:val="uk-UA"/>
              </w:rPr>
              <w:t>Показники якості:</w:t>
            </w:r>
          </w:p>
        </w:tc>
      </w:tr>
      <w:tr w:rsidR="00D170D0" w:rsidRPr="00ED4801" w:rsidTr="00A10531">
        <w:trPr>
          <w:gridBefore w:val="1"/>
          <w:gridAfter w:val="2"/>
          <w:wBefore w:w="34" w:type="dxa"/>
          <w:wAfter w:w="4853" w:type="dxa"/>
        </w:trPr>
        <w:tc>
          <w:tcPr>
            <w:tcW w:w="6041" w:type="dxa"/>
            <w:tcBorders>
              <w:top w:val="single" w:sz="4" w:space="0" w:color="000000"/>
              <w:left w:val="single" w:sz="4" w:space="0" w:color="000000"/>
              <w:bottom w:val="single" w:sz="4" w:space="0" w:color="000000"/>
              <w:right w:val="single" w:sz="4" w:space="0" w:color="000000"/>
            </w:tcBorders>
            <w:shd w:val="clear" w:color="auto" w:fill="auto"/>
          </w:tcPr>
          <w:p w:rsidR="00D170D0" w:rsidRPr="00754088" w:rsidRDefault="00D170D0" w:rsidP="001027C7">
            <w:pPr>
              <w:pStyle w:val="af"/>
              <w:spacing w:after="0" w:line="240" w:lineRule="auto"/>
              <w:rPr>
                <w:rFonts w:ascii="Times New Roman" w:hAnsi="Times New Roman" w:cs="Times New Roman"/>
                <w:sz w:val="24"/>
                <w:szCs w:val="24"/>
                <w:lang w:val="uk-UA"/>
              </w:rPr>
            </w:pPr>
            <w:r w:rsidRPr="00754088">
              <w:rPr>
                <w:rFonts w:ascii="Times New Roman" w:hAnsi="Times New Roman" w:cs="Times New Roman"/>
                <w:sz w:val="24"/>
                <w:szCs w:val="24"/>
                <w:lang w:val="uk-UA"/>
              </w:rPr>
              <w:t xml:space="preserve">Динаміка зростання кількості поданих заявок на участь у конкурсі з підтримки проєктів, ініціатив та стартапів </w:t>
            </w:r>
            <w:r>
              <w:rPr>
                <w:rFonts w:ascii="Times New Roman" w:hAnsi="Times New Roman" w:cs="Times New Roman"/>
                <w:sz w:val="24"/>
                <w:szCs w:val="24"/>
                <w:lang w:val="uk-UA"/>
              </w:rPr>
              <w:t xml:space="preserve"> п</w:t>
            </w:r>
            <w:r w:rsidRPr="001027C7">
              <w:rPr>
                <w:rFonts w:ascii="Times New Roman" w:hAnsi="Times New Roman" w:cs="Times New Roman"/>
                <w:sz w:val="24"/>
                <w:szCs w:val="24"/>
                <w:lang w:val="uk-UA"/>
              </w:rPr>
              <w:t>редставників туристичного бізнесу, громадських об'єднань, ініціативних груп та окремих громадян для подальшого розвитку галузі туризму</w:t>
            </w: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sidRPr="00754088">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0D0" w:rsidRPr="00754088" w:rsidRDefault="00D170D0" w:rsidP="00A10531">
            <w:pPr>
              <w:pStyle w:val="af"/>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r>
      <w:tr w:rsidR="00D170D0" w:rsidRPr="00ED4801" w:rsidTr="00457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819" w:type="dxa"/>
        </w:trPr>
        <w:tc>
          <w:tcPr>
            <w:tcW w:w="6379" w:type="dxa"/>
            <w:gridSpan w:val="4"/>
          </w:tcPr>
          <w:p w:rsidR="00D170D0" w:rsidRDefault="00D170D0" w:rsidP="002F2EE1">
            <w:pPr>
              <w:spacing w:after="0" w:line="240" w:lineRule="auto"/>
              <w:rPr>
                <w:rFonts w:ascii="Times New Roman" w:hAnsi="Times New Roman" w:cs="Times New Roman"/>
                <w:sz w:val="28"/>
                <w:szCs w:val="28"/>
                <w:lang w:val="uk-UA"/>
              </w:rPr>
            </w:pPr>
          </w:p>
          <w:p w:rsidR="00D170D0" w:rsidRPr="00ED4801" w:rsidRDefault="00D170D0" w:rsidP="002F2EE1">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Директор Департаменту </w:t>
            </w:r>
          </w:p>
          <w:p w:rsidR="00D170D0" w:rsidRPr="00ED4801" w:rsidRDefault="00D170D0" w:rsidP="002F2EE1">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культури і туризму, національностей </w:t>
            </w:r>
          </w:p>
          <w:p w:rsidR="00D170D0" w:rsidRPr="00ED4801" w:rsidRDefault="00D170D0" w:rsidP="002F2EE1">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та релігій облдержадміністрації</w:t>
            </w:r>
          </w:p>
        </w:tc>
        <w:tc>
          <w:tcPr>
            <w:tcW w:w="8931" w:type="dxa"/>
            <w:gridSpan w:val="9"/>
          </w:tcPr>
          <w:p w:rsidR="00D170D0" w:rsidRPr="00ED4801" w:rsidRDefault="00D170D0" w:rsidP="002F2EE1">
            <w:pPr>
              <w:spacing w:after="0" w:line="240" w:lineRule="auto"/>
              <w:jc w:val="right"/>
              <w:rPr>
                <w:rFonts w:ascii="Times New Roman" w:hAnsi="Times New Roman" w:cs="Times New Roman"/>
                <w:sz w:val="28"/>
                <w:szCs w:val="28"/>
                <w:lang w:val="uk-UA"/>
              </w:rPr>
            </w:pPr>
          </w:p>
          <w:p w:rsidR="00D170D0" w:rsidRDefault="00D170D0" w:rsidP="002F2EE1">
            <w:pPr>
              <w:spacing w:after="0" w:line="240" w:lineRule="auto"/>
              <w:jc w:val="right"/>
              <w:rPr>
                <w:rFonts w:ascii="Times New Roman" w:hAnsi="Times New Roman" w:cs="Times New Roman"/>
                <w:sz w:val="28"/>
                <w:szCs w:val="28"/>
                <w:lang w:val="uk-UA"/>
              </w:rPr>
            </w:pPr>
          </w:p>
          <w:p w:rsidR="00D170D0" w:rsidRPr="00ED4801" w:rsidRDefault="00D170D0" w:rsidP="002F2EE1">
            <w:pPr>
              <w:spacing w:after="0" w:line="240" w:lineRule="auto"/>
              <w:jc w:val="right"/>
              <w:rPr>
                <w:rFonts w:ascii="Times New Roman" w:hAnsi="Times New Roman" w:cs="Times New Roman"/>
                <w:sz w:val="28"/>
                <w:szCs w:val="28"/>
                <w:lang w:val="uk-UA"/>
              </w:rPr>
            </w:pPr>
          </w:p>
          <w:p w:rsidR="00D170D0" w:rsidRPr="00ED4801" w:rsidRDefault="00D170D0" w:rsidP="002F2EE1">
            <w:pPr>
              <w:spacing w:after="0" w:line="240" w:lineRule="auto"/>
              <w:jc w:val="right"/>
              <w:rPr>
                <w:rFonts w:ascii="Times New Roman" w:hAnsi="Times New Roman" w:cs="Times New Roman"/>
                <w:sz w:val="28"/>
                <w:szCs w:val="28"/>
                <w:lang w:val="uk-UA"/>
              </w:rPr>
            </w:pPr>
            <w:r w:rsidRPr="00ED4801">
              <w:rPr>
                <w:rFonts w:ascii="Times New Roman" w:hAnsi="Times New Roman" w:cs="Times New Roman"/>
                <w:sz w:val="28"/>
                <w:szCs w:val="28"/>
                <w:lang w:val="uk-UA"/>
              </w:rPr>
              <w:t>Олександр ЛЕВОЧКО</w:t>
            </w:r>
          </w:p>
        </w:tc>
      </w:tr>
      <w:tr w:rsidR="00D170D0" w:rsidRPr="00ED4801" w:rsidTr="00457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379" w:type="dxa"/>
            <w:gridSpan w:val="4"/>
          </w:tcPr>
          <w:p w:rsidR="00D170D0" w:rsidRPr="00ED4801" w:rsidRDefault="00D170D0" w:rsidP="00BC4682">
            <w:pPr>
              <w:widowControl w:val="0"/>
              <w:autoSpaceDE w:val="0"/>
              <w:autoSpaceDN w:val="0"/>
              <w:adjustRightInd w:val="0"/>
              <w:spacing w:after="0" w:line="240" w:lineRule="auto"/>
              <w:jc w:val="both"/>
              <w:rPr>
                <w:rFonts w:ascii="Times New Roman" w:eastAsia="Times New Roman" w:hAnsi="Times New Roman"/>
                <w:bCs/>
                <w:sz w:val="28"/>
                <w:szCs w:val="20"/>
                <w:lang w:val="uk-UA" w:eastAsia="ru-RU"/>
              </w:rPr>
            </w:pPr>
          </w:p>
        </w:tc>
        <w:tc>
          <w:tcPr>
            <w:tcW w:w="13750" w:type="dxa"/>
            <w:gridSpan w:val="10"/>
          </w:tcPr>
          <w:p w:rsidR="00D170D0" w:rsidRPr="00ED4801" w:rsidRDefault="00D170D0" w:rsidP="00BC4682">
            <w:pPr>
              <w:widowControl w:val="0"/>
              <w:tabs>
                <w:tab w:val="right" w:pos="2263"/>
              </w:tabs>
              <w:autoSpaceDE w:val="0"/>
              <w:autoSpaceDN w:val="0"/>
              <w:adjustRightInd w:val="0"/>
              <w:spacing w:after="0" w:line="240" w:lineRule="auto"/>
              <w:ind w:right="-108" w:firstLine="2869"/>
              <w:jc w:val="right"/>
              <w:rPr>
                <w:rFonts w:ascii="Times New Roman" w:eastAsia="Times New Roman" w:hAnsi="Times New Roman"/>
                <w:bCs/>
                <w:sz w:val="28"/>
                <w:szCs w:val="20"/>
                <w:lang w:val="uk-UA" w:eastAsia="ru-RU"/>
              </w:rPr>
            </w:pPr>
          </w:p>
        </w:tc>
      </w:tr>
    </w:tbl>
    <w:p w:rsidR="00536B21" w:rsidRPr="00ED4801" w:rsidRDefault="00536B21" w:rsidP="00FA7DF1">
      <w:pPr>
        <w:spacing w:after="0" w:line="240" w:lineRule="auto"/>
        <w:rPr>
          <w:rFonts w:ascii="Times New Roman" w:hAnsi="Times New Roman" w:cs="Times New Roman"/>
          <w:sz w:val="24"/>
          <w:szCs w:val="24"/>
          <w:lang w:val="uk-UA"/>
        </w:rPr>
      </w:pPr>
    </w:p>
    <w:sectPr w:rsidR="00536B21" w:rsidRPr="00ED4801" w:rsidSect="004579FF">
      <w:pgSz w:w="16838" w:h="11906" w:orient="landscape"/>
      <w:pgMar w:top="993" w:right="678" w:bottom="568"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00" w:rsidRDefault="00660B00" w:rsidP="002B3975">
      <w:pPr>
        <w:spacing w:after="0" w:line="240" w:lineRule="auto"/>
      </w:pPr>
      <w:r>
        <w:separator/>
      </w:r>
    </w:p>
  </w:endnote>
  <w:endnote w:type="continuationSeparator" w:id="0">
    <w:p w:rsidR="00660B00" w:rsidRDefault="00660B00" w:rsidP="002B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E6" w:rsidRDefault="00262CE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322985"/>
      <w:docPartObj>
        <w:docPartGallery w:val="Page Numbers (Bottom of Page)"/>
        <w:docPartUnique/>
      </w:docPartObj>
    </w:sdtPr>
    <w:sdtEndPr>
      <w:rPr>
        <w:rFonts w:ascii="Times New Roman" w:hAnsi="Times New Roman" w:cs="Times New Roman"/>
      </w:rPr>
    </w:sdtEndPr>
    <w:sdtContent>
      <w:p w:rsidR="00262CE6" w:rsidRPr="002B3975" w:rsidRDefault="00262CE6">
        <w:pPr>
          <w:pStyle w:val="ad"/>
          <w:jc w:val="right"/>
          <w:rPr>
            <w:rFonts w:ascii="Times New Roman" w:hAnsi="Times New Roman" w:cs="Times New Roman"/>
          </w:rPr>
        </w:pPr>
        <w:r w:rsidRPr="002B3975">
          <w:rPr>
            <w:rFonts w:ascii="Times New Roman" w:hAnsi="Times New Roman" w:cs="Times New Roman"/>
          </w:rPr>
          <w:fldChar w:fldCharType="begin"/>
        </w:r>
        <w:r w:rsidRPr="002B3975">
          <w:rPr>
            <w:rFonts w:ascii="Times New Roman" w:hAnsi="Times New Roman" w:cs="Times New Roman"/>
          </w:rPr>
          <w:instrText>PAGE   \* MERGEFORMAT</w:instrText>
        </w:r>
        <w:r w:rsidRPr="002B3975">
          <w:rPr>
            <w:rFonts w:ascii="Times New Roman" w:hAnsi="Times New Roman" w:cs="Times New Roman"/>
          </w:rPr>
          <w:fldChar w:fldCharType="separate"/>
        </w:r>
        <w:r w:rsidR="001F1B91">
          <w:rPr>
            <w:rFonts w:ascii="Times New Roman" w:hAnsi="Times New Roman" w:cs="Times New Roman"/>
            <w:noProof/>
          </w:rPr>
          <w:t>30</w:t>
        </w:r>
        <w:r w:rsidRPr="002B3975">
          <w:rPr>
            <w:rFonts w:ascii="Times New Roman" w:hAnsi="Times New Roman" w:cs="Times New Roman"/>
          </w:rPr>
          <w:fldChar w:fldCharType="end"/>
        </w:r>
      </w:p>
    </w:sdtContent>
  </w:sdt>
  <w:p w:rsidR="00262CE6" w:rsidRDefault="00262CE6">
    <w:pPr>
      <w:pStyle w:val="ad"/>
    </w:pPr>
  </w:p>
  <w:p w:rsidR="00262CE6" w:rsidRDefault="00262C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E6" w:rsidRDefault="00262CE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00" w:rsidRDefault="00660B00" w:rsidP="002B3975">
      <w:pPr>
        <w:spacing w:after="0" w:line="240" w:lineRule="auto"/>
      </w:pPr>
      <w:r>
        <w:separator/>
      </w:r>
    </w:p>
  </w:footnote>
  <w:footnote w:type="continuationSeparator" w:id="0">
    <w:p w:rsidR="00660B00" w:rsidRDefault="00660B00" w:rsidP="002B3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E6" w:rsidRDefault="00262CE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E6" w:rsidRDefault="00262CE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E6" w:rsidRDefault="00262C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5014"/>
    <w:multiLevelType w:val="hybridMultilevel"/>
    <w:tmpl w:val="91B081E4"/>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DF371C"/>
    <w:multiLevelType w:val="hybridMultilevel"/>
    <w:tmpl w:val="FB441D3E"/>
    <w:lvl w:ilvl="0" w:tplc="C69C076A">
      <w:start w:val="4"/>
      <w:numFmt w:val="bullet"/>
      <w:lvlText w:val="-"/>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04306"/>
    <w:multiLevelType w:val="multilevel"/>
    <w:tmpl w:val="1102F3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D373BDF"/>
    <w:multiLevelType w:val="multilevel"/>
    <w:tmpl w:val="DE6ED14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6E59AB"/>
    <w:multiLevelType w:val="multilevel"/>
    <w:tmpl w:val="60BC85D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A573E55"/>
    <w:multiLevelType w:val="multilevel"/>
    <w:tmpl w:val="1FC4F95C"/>
    <w:lvl w:ilvl="0">
      <w:start w:val="3"/>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6" w15:restartNumberingAfterBreak="0">
    <w:nsid w:val="21B85AE9"/>
    <w:multiLevelType w:val="multilevel"/>
    <w:tmpl w:val="C33A1B6A"/>
    <w:lvl w:ilvl="0">
      <w:start w:val="1"/>
      <w:numFmt w:val="decimal"/>
      <w:lvlText w:val="%1."/>
      <w:lvlJc w:val="left"/>
      <w:pPr>
        <w:ind w:left="2014" w:hanging="1305"/>
      </w:pPr>
      <w:rPr>
        <w:rFonts w:ascii="Times New Roman" w:eastAsiaTheme="minorHAnsi" w:hAnsi="Times New Roman" w:cs="Times New Roman"/>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7" w15:restartNumberingAfterBreak="0">
    <w:nsid w:val="22043060"/>
    <w:multiLevelType w:val="multilevel"/>
    <w:tmpl w:val="1102F3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307D5535"/>
    <w:multiLevelType w:val="hybridMultilevel"/>
    <w:tmpl w:val="529456A8"/>
    <w:lvl w:ilvl="0" w:tplc="C69C076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690650"/>
    <w:multiLevelType w:val="multilevel"/>
    <w:tmpl w:val="AFACD26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CBD6B0C"/>
    <w:multiLevelType w:val="multilevel"/>
    <w:tmpl w:val="0C94DD94"/>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502" w:hanging="360"/>
      </w:pPr>
      <w:rPr>
        <w:rFonts w:ascii="Times New Roman" w:hAnsi="Times New Roman" w:cs="Times New Roman" w:hint="default"/>
        <w:sz w:val="20"/>
        <w:szCs w:val="20"/>
      </w:rPr>
    </w:lvl>
    <w:lvl w:ilvl="2">
      <w:start w:val="1"/>
      <w:numFmt w:val="decimal"/>
      <w:lvlText w:val="%1.%2.%3."/>
      <w:lvlJc w:val="left"/>
      <w:pPr>
        <w:ind w:left="1004" w:hanging="720"/>
      </w:pPr>
      <w:rPr>
        <w:rFonts w:asciiTheme="minorHAnsi" w:hAnsiTheme="minorHAnsi" w:cstheme="minorBidi" w:hint="default"/>
      </w:rPr>
    </w:lvl>
    <w:lvl w:ilvl="3">
      <w:start w:val="1"/>
      <w:numFmt w:val="decimal"/>
      <w:lvlText w:val="%1.%2.%3.%4."/>
      <w:lvlJc w:val="left"/>
      <w:pPr>
        <w:ind w:left="1146" w:hanging="720"/>
      </w:pPr>
      <w:rPr>
        <w:rFonts w:asciiTheme="minorHAnsi" w:hAnsiTheme="minorHAnsi" w:cstheme="minorBidi" w:hint="default"/>
      </w:rPr>
    </w:lvl>
    <w:lvl w:ilvl="4">
      <w:start w:val="1"/>
      <w:numFmt w:val="decimal"/>
      <w:lvlText w:val="%1.%2.%3.%4.%5."/>
      <w:lvlJc w:val="left"/>
      <w:pPr>
        <w:ind w:left="1648" w:hanging="1080"/>
      </w:pPr>
      <w:rPr>
        <w:rFonts w:asciiTheme="minorHAnsi" w:hAnsiTheme="minorHAnsi" w:cstheme="minorBidi" w:hint="default"/>
      </w:rPr>
    </w:lvl>
    <w:lvl w:ilvl="5">
      <w:start w:val="1"/>
      <w:numFmt w:val="decimal"/>
      <w:lvlText w:val="%1.%2.%3.%4.%5.%6."/>
      <w:lvlJc w:val="left"/>
      <w:pPr>
        <w:ind w:left="1790" w:hanging="1080"/>
      </w:pPr>
      <w:rPr>
        <w:rFonts w:asciiTheme="minorHAnsi" w:hAnsiTheme="minorHAnsi" w:cstheme="minorBidi" w:hint="default"/>
      </w:rPr>
    </w:lvl>
    <w:lvl w:ilvl="6">
      <w:start w:val="1"/>
      <w:numFmt w:val="decimal"/>
      <w:lvlText w:val="%1.%2.%3.%4.%5.%6.%7."/>
      <w:lvlJc w:val="left"/>
      <w:pPr>
        <w:ind w:left="1932" w:hanging="1080"/>
      </w:pPr>
      <w:rPr>
        <w:rFonts w:asciiTheme="minorHAnsi" w:hAnsiTheme="minorHAnsi" w:cstheme="minorBidi" w:hint="default"/>
      </w:rPr>
    </w:lvl>
    <w:lvl w:ilvl="7">
      <w:start w:val="1"/>
      <w:numFmt w:val="decimal"/>
      <w:lvlText w:val="%1.%2.%3.%4.%5.%6.%7.%8."/>
      <w:lvlJc w:val="left"/>
      <w:pPr>
        <w:ind w:left="2434" w:hanging="1440"/>
      </w:pPr>
      <w:rPr>
        <w:rFonts w:asciiTheme="minorHAnsi" w:hAnsiTheme="minorHAnsi" w:cstheme="minorBidi" w:hint="default"/>
      </w:rPr>
    </w:lvl>
    <w:lvl w:ilvl="8">
      <w:start w:val="1"/>
      <w:numFmt w:val="decimal"/>
      <w:lvlText w:val="%1.%2.%3.%4.%5.%6.%7.%8.%9."/>
      <w:lvlJc w:val="left"/>
      <w:pPr>
        <w:ind w:left="2576" w:hanging="1440"/>
      </w:pPr>
      <w:rPr>
        <w:rFonts w:asciiTheme="minorHAnsi" w:hAnsiTheme="minorHAnsi" w:cstheme="minorBidi" w:hint="default"/>
      </w:rPr>
    </w:lvl>
  </w:abstractNum>
  <w:abstractNum w:abstractNumId="11" w15:restartNumberingAfterBreak="0">
    <w:nsid w:val="41BF0F24"/>
    <w:multiLevelType w:val="hybridMultilevel"/>
    <w:tmpl w:val="FB768C3A"/>
    <w:lvl w:ilvl="0" w:tplc="C69C076A">
      <w:start w:val="4"/>
      <w:numFmt w:val="bullet"/>
      <w:lvlText w:val="-"/>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327CC2"/>
    <w:multiLevelType w:val="hybridMultilevel"/>
    <w:tmpl w:val="0A6879BC"/>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5C1223A"/>
    <w:multiLevelType w:val="multilevel"/>
    <w:tmpl w:val="1102F350"/>
    <w:lvl w:ilvl="0">
      <w:start w:val="4"/>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14" w15:restartNumberingAfterBreak="0">
    <w:nsid w:val="6FF97F41"/>
    <w:multiLevelType w:val="hybridMultilevel"/>
    <w:tmpl w:val="64C0A860"/>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2C001F8"/>
    <w:multiLevelType w:val="multilevel"/>
    <w:tmpl w:val="5AF03EE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774C0375"/>
    <w:multiLevelType w:val="hybridMultilevel"/>
    <w:tmpl w:val="C01A524A"/>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DDB17AC"/>
    <w:multiLevelType w:val="hybridMultilevel"/>
    <w:tmpl w:val="99D27A7E"/>
    <w:lvl w:ilvl="0" w:tplc="C69C076A">
      <w:start w:val="4"/>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5"/>
  </w:num>
  <w:num w:numId="4">
    <w:abstractNumId w:val="15"/>
  </w:num>
  <w:num w:numId="5">
    <w:abstractNumId w:val="3"/>
  </w:num>
  <w:num w:numId="6">
    <w:abstractNumId w:val="12"/>
  </w:num>
  <w:num w:numId="7">
    <w:abstractNumId w:val="14"/>
  </w:num>
  <w:num w:numId="8">
    <w:abstractNumId w:val="1"/>
  </w:num>
  <w:num w:numId="9">
    <w:abstractNumId w:val="8"/>
  </w:num>
  <w:num w:numId="10">
    <w:abstractNumId w:val="16"/>
  </w:num>
  <w:num w:numId="11">
    <w:abstractNumId w:val="0"/>
  </w:num>
  <w:num w:numId="12">
    <w:abstractNumId w:val="9"/>
  </w:num>
  <w:num w:numId="13">
    <w:abstractNumId w:val="17"/>
  </w:num>
  <w:num w:numId="14">
    <w:abstractNumId w:val="2"/>
  </w:num>
  <w:num w:numId="15">
    <w:abstractNumId w:val="7"/>
  </w:num>
  <w:num w:numId="16">
    <w:abstractNumId w:val="10"/>
  </w:num>
  <w:num w:numId="17">
    <w:abstractNumId w:val="13"/>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4D"/>
    <w:rsid w:val="00000632"/>
    <w:rsid w:val="00000DC8"/>
    <w:rsid w:val="00003C2C"/>
    <w:rsid w:val="00005DE6"/>
    <w:rsid w:val="00005FD5"/>
    <w:rsid w:val="00005FEF"/>
    <w:rsid w:val="00006E71"/>
    <w:rsid w:val="000110D8"/>
    <w:rsid w:val="000110F3"/>
    <w:rsid w:val="00011525"/>
    <w:rsid w:val="0001176D"/>
    <w:rsid w:val="000120D0"/>
    <w:rsid w:val="000123E7"/>
    <w:rsid w:val="00020B40"/>
    <w:rsid w:val="00021FB1"/>
    <w:rsid w:val="00021FF3"/>
    <w:rsid w:val="00022B63"/>
    <w:rsid w:val="000232FE"/>
    <w:rsid w:val="0002341E"/>
    <w:rsid w:val="00023976"/>
    <w:rsid w:val="000244AC"/>
    <w:rsid w:val="00025D4A"/>
    <w:rsid w:val="00031301"/>
    <w:rsid w:val="000348C6"/>
    <w:rsid w:val="000356BF"/>
    <w:rsid w:val="00036A46"/>
    <w:rsid w:val="00037924"/>
    <w:rsid w:val="00040624"/>
    <w:rsid w:val="00045D31"/>
    <w:rsid w:val="00045D4D"/>
    <w:rsid w:val="00046924"/>
    <w:rsid w:val="00046BE4"/>
    <w:rsid w:val="00046E61"/>
    <w:rsid w:val="00047590"/>
    <w:rsid w:val="00050660"/>
    <w:rsid w:val="0005083D"/>
    <w:rsid w:val="000509BE"/>
    <w:rsid w:val="00052801"/>
    <w:rsid w:val="00054E21"/>
    <w:rsid w:val="00055D74"/>
    <w:rsid w:val="00057B40"/>
    <w:rsid w:val="0006275C"/>
    <w:rsid w:val="00064950"/>
    <w:rsid w:val="000655CA"/>
    <w:rsid w:val="00065716"/>
    <w:rsid w:val="00066190"/>
    <w:rsid w:val="000674A2"/>
    <w:rsid w:val="00072B0D"/>
    <w:rsid w:val="000730EF"/>
    <w:rsid w:val="00073C70"/>
    <w:rsid w:val="000743B2"/>
    <w:rsid w:val="00075A44"/>
    <w:rsid w:val="00076A64"/>
    <w:rsid w:val="00076AE5"/>
    <w:rsid w:val="000774E6"/>
    <w:rsid w:val="00077C8F"/>
    <w:rsid w:val="00082192"/>
    <w:rsid w:val="0008301E"/>
    <w:rsid w:val="00083A5D"/>
    <w:rsid w:val="00083A7F"/>
    <w:rsid w:val="00083F6E"/>
    <w:rsid w:val="00084F74"/>
    <w:rsid w:val="00084FC3"/>
    <w:rsid w:val="00085DED"/>
    <w:rsid w:val="00087DD2"/>
    <w:rsid w:val="000931B2"/>
    <w:rsid w:val="00093959"/>
    <w:rsid w:val="00095989"/>
    <w:rsid w:val="000A061C"/>
    <w:rsid w:val="000A22F8"/>
    <w:rsid w:val="000A3896"/>
    <w:rsid w:val="000A68AB"/>
    <w:rsid w:val="000A6CA6"/>
    <w:rsid w:val="000B0FB0"/>
    <w:rsid w:val="000B33FB"/>
    <w:rsid w:val="000C05A4"/>
    <w:rsid w:val="000C2455"/>
    <w:rsid w:val="000C2934"/>
    <w:rsid w:val="000C2EE8"/>
    <w:rsid w:val="000C40C6"/>
    <w:rsid w:val="000C5517"/>
    <w:rsid w:val="000D38E8"/>
    <w:rsid w:val="000D3A27"/>
    <w:rsid w:val="000D5183"/>
    <w:rsid w:val="000D66C3"/>
    <w:rsid w:val="000E0B7A"/>
    <w:rsid w:val="000E5CE5"/>
    <w:rsid w:val="000F0313"/>
    <w:rsid w:val="000F0F85"/>
    <w:rsid w:val="000F1814"/>
    <w:rsid w:val="000F3355"/>
    <w:rsid w:val="000F4443"/>
    <w:rsid w:val="000F5863"/>
    <w:rsid w:val="000F5D97"/>
    <w:rsid w:val="000F69C9"/>
    <w:rsid w:val="000F7582"/>
    <w:rsid w:val="0010058A"/>
    <w:rsid w:val="001027C7"/>
    <w:rsid w:val="001030D9"/>
    <w:rsid w:val="00103204"/>
    <w:rsid w:val="0010448F"/>
    <w:rsid w:val="00104ECE"/>
    <w:rsid w:val="00107057"/>
    <w:rsid w:val="00107350"/>
    <w:rsid w:val="00107A61"/>
    <w:rsid w:val="00107D24"/>
    <w:rsid w:val="00110760"/>
    <w:rsid w:val="00111B90"/>
    <w:rsid w:val="00112A93"/>
    <w:rsid w:val="0011313C"/>
    <w:rsid w:val="001139E3"/>
    <w:rsid w:val="001142C7"/>
    <w:rsid w:val="00115A6E"/>
    <w:rsid w:val="0011740F"/>
    <w:rsid w:val="00121A81"/>
    <w:rsid w:val="001227B1"/>
    <w:rsid w:val="001238AF"/>
    <w:rsid w:val="00124B75"/>
    <w:rsid w:val="0012547B"/>
    <w:rsid w:val="00125AD4"/>
    <w:rsid w:val="00127846"/>
    <w:rsid w:val="00127964"/>
    <w:rsid w:val="00130248"/>
    <w:rsid w:val="001304B2"/>
    <w:rsid w:val="001327B4"/>
    <w:rsid w:val="00133C5A"/>
    <w:rsid w:val="00135786"/>
    <w:rsid w:val="0014166D"/>
    <w:rsid w:val="00141F8C"/>
    <w:rsid w:val="00144B06"/>
    <w:rsid w:val="0014563F"/>
    <w:rsid w:val="00146590"/>
    <w:rsid w:val="0015103A"/>
    <w:rsid w:val="0015207B"/>
    <w:rsid w:val="00153639"/>
    <w:rsid w:val="0015393B"/>
    <w:rsid w:val="00154262"/>
    <w:rsid w:val="001550CA"/>
    <w:rsid w:val="001572F5"/>
    <w:rsid w:val="00157A31"/>
    <w:rsid w:val="0016009D"/>
    <w:rsid w:val="00163902"/>
    <w:rsid w:val="00164092"/>
    <w:rsid w:val="00165FB0"/>
    <w:rsid w:val="00167172"/>
    <w:rsid w:val="0016734C"/>
    <w:rsid w:val="001673F5"/>
    <w:rsid w:val="00167697"/>
    <w:rsid w:val="00170701"/>
    <w:rsid w:val="00170756"/>
    <w:rsid w:val="00172526"/>
    <w:rsid w:val="001727DC"/>
    <w:rsid w:val="00172CF0"/>
    <w:rsid w:val="00173A89"/>
    <w:rsid w:val="00177AA9"/>
    <w:rsid w:val="00180E4A"/>
    <w:rsid w:val="0018228D"/>
    <w:rsid w:val="00183A02"/>
    <w:rsid w:val="00183DF9"/>
    <w:rsid w:val="00183DFF"/>
    <w:rsid w:val="001846A0"/>
    <w:rsid w:val="001850E8"/>
    <w:rsid w:val="00187CBD"/>
    <w:rsid w:val="001901C0"/>
    <w:rsid w:val="00192B6D"/>
    <w:rsid w:val="00192D1F"/>
    <w:rsid w:val="001937EA"/>
    <w:rsid w:val="00194C96"/>
    <w:rsid w:val="00195638"/>
    <w:rsid w:val="00196323"/>
    <w:rsid w:val="0019656D"/>
    <w:rsid w:val="001A10AE"/>
    <w:rsid w:val="001A2DBC"/>
    <w:rsid w:val="001A40A3"/>
    <w:rsid w:val="001A4A29"/>
    <w:rsid w:val="001A51C5"/>
    <w:rsid w:val="001A675B"/>
    <w:rsid w:val="001A6BF2"/>
    <w:rsid w:val="001A6D07"/>
    <w:rsid w:val="001A700C"/>
    <w:rsid w:val="001A7F4D"/>
    <w:rsid w:val="001B0C13"/>
    <w:rsid w:val="001B281F"/>
    <w:rsid w:val="001B44FB"/>
    <w:rsid w:val="001B5622"/>
    <w:rsid w:val="001B56E0"/>
    <w:rsid w:val="001B6BD1"/>
    <w:rsid w:val="001B7CBA"/>
    <w:rsid w:val="001C07E7"/>
    <w:rsid w:val="001C29B5"/>
    <w:rsid w:val="001C2E5A"/>
    <w:rsid w:val="001C5799"/>
    <w:rsid w:val="001C6275"/>
    <w:rsid w:val="001D121F"/>
    <w:rsid w:val="001D2C6B"/>
    <w:rsid w:val="001D42EF"/>
    <w:rsid w:val="001D45F5"/>
    <w:rsid w:val="001D5645"/>
    <w:rsid w:val="001D7A40"/>
    <w:rsid w:val="001E18DD"/>
    <w:rsid w:val="001E3757"/>
    <w:rsid w:val="001F0632"/>
    <w:rsid w:val="001F0F9E"/>
    <w:rsid w:val="001F116B"/>
    <w:rsid w:val="001F1B91"/>
    <w:rsid w:val="001F431C"/>
    <w:rsid w:val="001F58C9"/>
    <w:rsid w:val="001F5E93"/>
    <w:rsid w:val="001F63E3"/>
    <w:rsid w:val="002002F8"/>
    <w:rsid w:val="00201595"/>
    <w:rsid w:val="00203711"/>
    <w:rsid w:val="00205076"/>
    <w:rsid w:val="002065CB"/>
    <w:rsid w:val="00206DA2"/>
    <w:rsid w:val="00210898"/>
    <w:rsid w:val="0021485A"/>
    <w:rsid w:val="00215AAE"/>
    <w:rsid w:val="00215F9C"/>
    <w:rsid w:val="00221469"/>
    <w:rsid w:val="002214FB"/>
    <w:rsid w:val="00222F96"/>
    <w:rsid w:val="002261B3"/>
    <w:rsid w:val="002262F5"/>
    <w:rsid w:val="00230059"/>
    <w:rsid w:val="00230CC8"/>
    <w:rsid w:val="00232681"/>
    <w:rsid w:val="00232A8C"/>
    <w:rsid w:val="00232CDB"/>
    <w:rsid w:val="002342A7"/>
    <w:rsid w:val="002349D2"/>
    <w:rsid w:val="00236CAB"/>
    <w:rsid w:val="00237DE7"/>
    <w:rsid w:val="00242901"/>
    <w:rsid w:val="00244E0A"/>
    <w:rsid w:val="002451AB"/>
    <w:rsid w:val="00246143"/>
    <w:rsid w:val="00246615"/>
    <w:rsid w:val="00246EA4"/>
    <w:rsid w:val="00247A54"/>
    <w:rsid w:val="00250321"/>
    <w:rsid w:val="00250ACE"/>
    <w:rsid w:val="00250D8C"/>
    <w:rsid w:val="00251526"/>
    <w:rsid w:val="002531D0"/>
    <w:rsid w:val="002540DC"/>
    <w:rsid w:val="00256D29"/>
    <w:rsid w:val="00257CA0"/>
    <w:rsid w:val="002606C1"/>
    <w:rsid w:val="002615C0"/>
    <w:rsid w:val="00261881"/>
    <w:rsid w:val="00262186"/>
    <w:rsid w:val="00262949"/>
    <w:rsid w:val="00262CE6"/>
    <w:rsid w:val="00265B57"/>
    <w:rsid w:val="002670B9"/>
    <w:rsid w:val="00271696"/>
    <w:rsid w:val="002724A2"/>
    <w:rsid w:val="00274AC4"/>
    <w:rsid w:val="00275C2F"/>
    <w:rsid w:val="002773CE"/>
    <w:rsid w:val="0028008F"/>
    <w:rsid w:val="00281D71"/>
    <w:rsid w:val="00287EBC"/>
    <w:rsid w:val="002900C5"/>
    <w:rsid w:val="00290B5B"/>
    <w:rsid w:val="002923D6"/>
    <w:rsid w:val="002926BB"/>
    <w:rsid w:val="00292E94"/>
    <w:rsid w:val="0029547D"/>
    <w:rsid w:val="00296598"/>
    <w:rsid w:val="00296912"/>
    <w:rsid w:val="002A197B"/>
    <w:rsid w:val="002A3DBB"/>
    <w:rsid w:val="002A60B7"/>
    <w:rsid w:val="002A681A"/>
    <w:rsid w:val="002A7C23"/>
    <w:rsid w:val="002A7D58"/>
    <w:rsid w:val="002B10C1"/>
    <w:rsid w:val="002B1E40"/>
    <w:rsid w:val="002B3975"/>
    <w:rsid w:val="002B4CC0"/>
    <w:rsid w:val="002B5C33"/>
    <w:rsid w:val="002B62B5"/>
    <w:rsid w:val="002B650D"/>
    <w:rsid w:val="002B7EFD"/>
    <w:rsid w:val="002C0C82"/>
    <w:rsid w:val="002C10AE"/>
    <w:rsid w:val="002C2546"/>
    <w:rsid w:val="002C47AD"/>
    <w:rsid w:val="002C6A54"/>
    <w:rsid w:val="002D1BCF"/>
    <w:rsid w:val="002D2BD4"/>
    <w:rsid w:val="002D352B"/>
    <w:rsid w:val="002D41A5"/>
    <w:rsid w:val="002D7347"/>
    <w:rsid w:val="002D7764"/>
    <w:rsid w:val="002D7B27"/>
    <w:rsid w:val="002E27BD"/>
    <w:rsid w:val="002E3025"/>
    <w:rsid w:val="002E4C91"/>
    <w:rsid w:val="002E66BD"/>
    <w:rsid w:val="002E6B62"/>
    <w:rsid w:val="002F0143"/>
    <w:rsid w:val="002F0F74"/>
    <w:rsid w:val="002F22F7"/>
    <w:rsid w:val="002F2405"/>
    <w:rsid w:val="002F2EE1"/>
    <w:rsid w:val="002F3F75"/>
    <w:rsid w:val="002F634D"/>
    <w:rsid w:val="002F77E5"/>
    <w:rsid w:val="003000C3"/>
    <w:rsid w:val="00300742"/>
    <w:rsid w:val="00301872"/>
    <w:rsid w:val="00301A99"/>
    <w:rsid w:val="003028E7"/>
    <w:rsid w:val="00303559"/>
    <w:rsid w:val="0030600A"/>
    <w:rsid w:val="00306EBC"/>
    <w:rsid w:val="00307905"/>
    <w:rsid w:val="00316578"/>
    <w:rsid w:val="00322A4F"/>
    <w:rsid w:val="003232F9"/>
    <w:rsid w:val="00323FBA"/>
    <w:rsid w:val="003253D5"/>
    <w:rsid w:val="0032689D"/>
    <w:rsid w:val="00327C68"/>
    <w:rsid w:val="003301DF"/>
    <w:rsid w:val="00330720"/>
    <w:rsid w:val="003346AA"/>
    <w:rsid w:val="0033553A"/>
    <w:rsid w:val="00336820"/>
    <w:rsid w:val="00336886"/>
    <w:rsid w:val="00337C07"/>
    <w:rsid w:val="003410AD"/>
    <w:rsid w:val="0034273F"/>
    <w:rsid w:val="00343053"/>
    <w:rsid w:val="00344248"/>
    <w:rsid w:val="00345105"/>
    <w:rsid w:val="00346A88"/>
    <w:rsid w:val="003475F4"/>
    <w:rsid w:val="00350180"/>
    <w:rsid w:val="00351B80"/>
    <w:rsid w:val="00354CCC"/>
    <w:rsid w:val="0035631E"/>
    <w:rsid w:val="00356828"/>
    <w:rsid w:val="0036137D"/>
    <w:rsid w:val="0036149A"/>
    <w:rsid w:val="00361DE6"/>
    <w:rsid w:val="0036374F"/>
    <w:rsid w:val="003666E7"/>
    <w:rsid w:val="00370362"/>
    <w:rsid w:val="003759E4"/>
    <w:rsid w:val="00375D50"/>
    <w:rsid w:val="00375EF9"/>
    <w:rsid w:val="0037682B"/>
    <w:rsid w:val="00377B33"/>
    <w:rsid w:val="00380B4B"/>
    <w:rsid w:val="00380CA6"/>
    <w:rsid w:val="00380D68"/>
    <w:rsid w:val="00383F76"/>
    <w:rsid w:val="003851AD"/>
    <w:rsid w:val="00385E15"/>
    <w:rsid w:val="003864CA"/>
    <w:rsid w:val="003907AD"/>
    <w:rsid w:val="0039109B"/>
    <w:rsid w:val="003A2318"/>
    <w:rsid w:val="003A245C"/>
    <w:rsid w:val="003A4E0E"/>
    <w:rsid w:val="003A5455"/>
    <w:rsid w:val="003A6EEB"/>
    <w:rsid w:val="003A7CFE"/>
    <w:rsid w:val="003B0068"/>
    <w:rsid w:val="003B0159"/>
    <w:rsid w:val="003B1570"/>
    <w:rsid w:val="003B17DD"/>
    <w:rsid w:val="003B1FAD"/>
    <w:rsid w:val="003B27AD"/>
    <w:rsid w:val="003B4A67"/>
    <w:rsid w:val="003B5510"/>
    <w:rsid w:val="003B55E4"/>
    <w:rsid w:val="003B7CD6"/>
    <w:rsid w:val="003C36BC"/>
    <w:rsid w:val="003C4087"/>
    <w:rsid w:val="003C4C6B"/>
    <w:rsid w:val="003C5DA1"/>
    <w:rsid w:val="003C6940"/>
    <w:rsid w:val="003D08A3"/>
    <w:rsid w:val="003D2635"/>
    <w:rsid w:val="003D2A10"/>
    <w:rsid w:val="003D343C"/>
    <w:rsid w:val="003D3D8E"/>
    <w:rsid w:val="003D43AD"/>
    <w:rsid w:val="003D44EB"/>
    <w:rsid w:val="003D6572"/>
    <w:rsid w:val="003E086D"/>
    <w:rsid w:val="003E5C30"/>
    <w:rsid w:val="003E6662"/>
    <w:rsid w:val="003E731A"/>
    <w:rsid w:val="003E7F43"/>
    <w:rsid w:val="003F07FB"/>
    <w:rsid w:val="003F1681"/>
    <w:rsid w:val="003F23C4"/>
    <w:rsid w:val="003F2AE2"/>
    <w:rsid w:val="003F3230"/>
    <w:rsid w:val="003F373B"/>
    <w:rsid w:val="003F3F3B"/>
    <w:rsid w:val="003F5143"/>
    <w:rsid w:val="004032B5"/>
    <w:rsid w:val="0040445A"/>
    <w:rsid w:val="004056EB"/>
    <w:rsid w:val="0040745A"/>
    <w:rsid w:val="00412826"/>
    <w:rsid w:val="00415776"/>
    <w:rsid w:val="00421E85"/>
    <w:rsid w:val="00423253"/>
    <w:rsid w:val="00424E01"/>
    <w:rsid w:val="00430990"/>
    <w:rsid w:val="00434546"/>
    <w:rsid w:val="00434F26"/>
    <w:rsid w:val="004357C2"/>
    <w:rsid w:val="004406AC"/>
    <w:rsid w:val="00442A7F"/>
    <w:rsid w:val="00442A8E"/>
    <w:rsid w:val="004438DB"/>
    <w:rsid w:val="00444679"/>
    <w:rsid w:val="00447103"/>
    <w:rsid w:val="00450A5C"/>
    <w:rsid w:val="00453293"/>
    <w:rsid w:val="00453713"/>
    <w:rsid w:val="00453FC7"/>
    <w:rsid w:val="004548FF"/>
    <w:rsid w:val="00454DE3"/>
    <w:rsid w:val="00456C7A"/>
    <w:rsid w:val="004579FF"/>
    <w:rsid w:val="004633A0"/>
    <w:rsid w:val="0046636D"/>
    <w:rsid w:val="004671B7"/>
    <w:rsid w:val="00467B2F"/>
    <w:rsid w:val="00474C94"/>
    <w:rsid w:val="004751EB"/>
    <w:rsid w:val="00477509"/>
    <w:rsid w:val="004819C5"/>
    <w:rsid w:val="00481DBD"/>
    <w:rsid w:val="0048279B"/>
    <w:rsid w:val="0048592F"/>
    <w:rsid w:val="004859E0"/>
    <w:rsid w:val="00485ABC"/>
    <w:rsid w:val="0048654E"/>
    <w:rsid w:val="00487BE2"/>
    <w:rsid w:val="00490904"/>
    <w:rsid w:val="00491E51"/>
    <w:rsid w:val="00491F78"/>
    <w:rsid w:val="00492B8A"/>
    <w:rsid w:val="00494079"/>
    <w:rsid w:val="00495263"/>
    <w:rsid w:val="0049530B"/>
    <w:rsid w:val="00495F84"/>
    <w:rsid w:val="00496EE8"/>
    <w:rsid w:val="00497090"/>
    <w:rsid w:val="004A24CE"/>
    <w:rsid w:val="004A2982"/>
    <w:rsid w:val="004A3C90"/>
    <w:rsid w:val="004A400D"/>
    <w:rsid w:val="004A40C5"/>
    <w:rsid w:val="004A41BA"/>
    <w:rsid w:val="004A5E4F"/>
    <w:rsid w:val="004A7491"/>
    <w:rsid w:val="004A7F22"/>
    <w:rsid w:val="004B021D"/>
    <w:rsid w:val="004B0E8B"/>
    <w:rsid w:val="004B2F31"/>
    <w:rsid w:val="004B6C3B"/>
    <w:rsid w:val="004B6EE2"/>
    <w:rsid w:val="004B7FB4"/>
    <w:rsid w:val="004C06DE"/>
    <w:rsid w:val="004C5A04"/>
    <w:rsid w:val="004C5A65"/>
    <w:rsid w:val="004D1126"/>
    <w:rsid w:val="004D11DA"/>
    <w:rsid w:val="004D1A03"/>
    <w:rsid w:val="004D2161"/>
    <w:rsid w:val="004D275F"/>
    <w:rsid w:val="004D2C28"/>
    <w:rsid w:val="004D4D4C"/>
    <w:rsid w:val="004D54EB"/>
    <w:rsid w:val="004E10E5"/>
    <w:rsid w:val="004E13B5"/>
    <w:rsid w:val="004E1538"/>
    <w:rsid w:val="004E1B35"/>
    <w:rsid w:val="004E458D"/>
    <w:rsid w:val="004E52B9"/>
    <w:rsid w:val="004E64F8"/>
    <w:rsid w:val="004F0061"/>
    <w:rsid w:val="004F0144"/>
    <w:rsid w:val="004F03BD"/>
    <w:rsid w:val="004F4412"/>
    <w:rsid w:val="004F5A3D"/>
    <w:rsid w:val="004F7771"/>
    <w:rsid w:val="005000B0"/>
    <w:rsid w:val="005006C2"/>
    <w:rsid w:val="0050123E"/>
    <w:rsid w:val="005012E3"/>
    <w:rsid w:val="00501C8E"/>
    <w:rsid w:val="0050290F"/>
    <w:rsid w:val="00504D46"/>
    <w:rsid w:val="00505B98"/>
    <w:rsid w:val="00505D3E"/>
    <w:rsid w:val="00505FDF"/>
    <w:rsid w:val="0050634E"/>
    <w:rsid w:val="0050720F"/>
    <w:rsid w:val="005078FB"/>
    <w:rsid w:val="00507A7C"/>
    <w:rsid w:val="00507D4C"/>
    <w:rsid w:val="00511571"/>
    <w:rsid w:val="0051182C"/>
    <w:rsid w:val="0051301A"/>
    <w:rsid w:val="005131E6"/>
    <w:rsid w:val="005144FA"/>
    <w:rsid w:val="00517C35"/>
    <w:rsid w:val="00520726"/>
    <w:rsid w:val="00522278"/>
    <w:rsid w:val="0052678E"/>
    <w:rsid w:val="0052712E"/>
    <w:rsid w:val="00530D64"/>
    <w:rsid w:val="00531F27"/>
    <w:rsid w:val="00533630"/>
    <w:rsid w:val="005358D8"/>
    <w:rsid w:val="00536174"/>
    <w:rsid w:val="00536826"/>
    <w:rsid w:val="00536B21"/>
    <w:rsid w:val="005407A7"/>
    <w:rsid w:val="005407AB"/>
    <w:rsid w:val="00541A8E"/>
    <w:rsid w:val="005426D8"/>
    <w:rsid w:val="00542C02"/>
    <w:rsid w:val="00543604"/>
    <w:rsid w:val="005441E6"/>
    <w:rsid w:val="00545904"/>
    <w:rsid w:val="00547288"/>
    <w:rsid w:val="00547F76"/>
    <w:rsid w:val="00555522"/>
    <w:rsid w:val="00556DD5"/>
    <w:rsid w:val="00556E4B"/>
    <w:rsid w:val="005575EB"/>
    <w:rsid w:val="00562F4B"/>
    <w:rsid w:val="00562F63"/>
    <w:rsid w:val="00563760"/>
    <w:rsid w:val="0056569B"/>
    <w:rsid w:val="0056762F"/>
    <w:rsid w:val="00573403"/>
    <w:rsid w:val="005741C3"/>
    <w:rsid w:val="0057577B"/>
    <w:rsid w:val="00576FFB"/>
    <w:rsid w:val="0058105C"/>
    <w:rsid w:val="0058121C"/>
    <w:rsid w:val="00581E82"/>
    <w:rsid w:val="00581EF9"/>
    <w:rsid w:val="00582CAD"/>
    <w:rsid w:val="00583A8A"/>
    <w:rsid w:val="00585DA9"/>
    <w:rsid w:val="0059075F"/>
    <w:rsid w:val="005925B4"/>
    <w:rsid w:val="00593C8A"/>
    <w:rsid w:val="00594D91"/>
    <w:rsid w:val="00595EBA"/>
    <w:rsid w:val="00596F67"/>
    <w:rsid w:val="0059754A"/>
    <w:rsid w:val="005A1235"/>
    <w:rsid w:val="005A580C"/>
    <w:rsid w:val="005A6E1D"/>
    <w:rsid w:val="005B11A6"/>
    <w:rsid w:val="005B2197"/>
    <w:rsid w:val="005B2BFB"/>
    <w:rsid w:val="005B4260"/>
    <w:rsid w:val="005B46A2"/>
    <w:rsid w:val="005B5BD8"/>
    <w:rsid w:val="005B64C7"/>
    <w:rsid w:val="005C0147"/>
    <w:rsid w:val="005C03F0"/>
    <w:rsid w:val="005C054E"/>
    <w:rsid w:val="005C2D2D"/>
    <w:rsid w:val="005C420B"/>
    <w:rsid w:val="005C4826"/>
    <w:rsid w:val="005C7937"/>
    <w:rsid w:val="005C7BA4"/>
    <w:rsid w:val="005D0D52"/>
    <w:rsid w:val="005D2066"/>
    <w:rsid w:val="005D531B"/>
    <w:rsid w:val="005D5998"/>
    <w:rsid w:val="005D7BB2"/>
    <w:rsid w:val="005E18E3"/>
    <w:rsid w:val="005E1F0F"/>
    <w:rsid w:val="005E1FDC"/>
    <w:rsid w:val="005E502A"/>
    <w:rsid w:val="005E7020"/>
    <w:rsid w:val="005F02BF"/>
    <w:rsid w:val="005F22C8"/>
    <w:rsid w:val="005F3C32"/>
    <w:rsid w:val="005F4E60"/>
    <w:rsid w:val="005F66A5"/>
    <w:rsid w:val="005F6806"/>
    <w:rsid w:val="005F7928"/>
    <w:rsid w:val="006014C7"/>
    <w:rsid w:val="00604387"/>
    <w:rsid w:val="00605EB3"/>
    <w:rsid w:val="00606825"/>
    <w:rsid w:val="006105C4"/>
    <w:rsid w:val="00611148"/>
    <w:rsid w:val="00611447"/>
    <w:rsid w:val="00612B09"/>
    <w:rsid w:val="00613569"/>
    <w:rsid w:val="0061429E"/>
    <w:rsid w:val="00614E52"/>
    <w:rsid w:val="00616245"/>
    <w:rsid w:val="0061647B"/>
    <w:rsid w:val="006168F1"/>
    <w:rsid w:val="006215F3"/>
    <w:rsid w:val="006218C3"/>
    <w:rsid w:val="00623385"/>
    <w:rsid w:val="00624438"/>
    <w:rsid w:val="006255FC"/>
    <w:rsid w:val="00625AF7"/>
    <w:rsid w:val="00632772"/>
    <w:rsid w:val="006363EE"/>
    <w:rsid w:val="00636698"/>
    <w:rsid w:val="00636B37"/>
    <w:rsid w:val="00636D2C"/>
    <w:rsid w:val="00636E46"/>
    <w:rsid w:val="00640272"/>
    <w:rsid w:val="00642194"/>
    <w:rsid w:val="00642473"/>
    <w:rsid w:val="00643ED8"/>
    <w:rsid w:val="006448F5"/>
    <w:rsid w:val="00646975"/>
    <w:rsid w:val="00646C02"/>
    <w:rsid w:val="006476B2"/>
    <w:rsid w:val="006503C9"/>
    <w:rsid w:val="00652315"/>
    <w:rsid w:val="00655456"/>
    <w:rsid w:val="00655A11"/>
    <w:rsid w:val="00655F77"/>
    <w:rsid w:val="006568EE"/>
    <w:rsid w:val="00657312"/>
    <w:rsid w:val="00657C89"/>
    <w:rsid w:val="00660B00"/>
    <w:rsid w:val="00664822"/>
    <w:rsid w:val="00664824"/>
    <w:rsid w:val="00665C60"/>
    <w:rsid w:val="00666303"/>
    <w:rsid w:val="00666EFE"/>
    <w:rsid w:val="00670393"/>
    <w:rsid w:val="00670A54"/>
    <w:rsid w:val="00674570"/>
    <w:rsid w:val="00675ECF"/>
    <w:rsid w:val="0068063D"/>
    <w:rsid w:val="00683A50"/>
    <w:rsid w:val="00683FD8"/>
    <w:rsid w:val="00684025"/>
    <w:rsid w:val="00684596"/>
    <w:rsid w:val="00685700"/>
    <w:rsid w:val="0068725F"/>
    <w:rsid w:val="0068742D"/>
    <w:rsid w:val="00687C11"/>
    <w:rsid w:val="006906E6"/>
    <w:rsid w:val="00690A74"/>
    <w:rsid w:val="00697B1B"/>
    <w:rsid w:val="00697FDF"/>
    <w:rsid w:val="006A3015"/>
    <w:rsid w:val="006A76DB"/>
    <w:rsid w:val="006B0752"/>
    <w:rsid w:val="006B07D5"/>
    <w:rsid w:val="006B0EAB"/>
    <w:rsid w:val="006B18BF"/>
    <w:rsid w:val="006B28FA"/>
    <w:rsid w:val="006B55EF"/>
    <w:rsid w:val="006B5A15"/>
    <w:rsid w:val="006B7A5D"/>
    <w:rsid w:val="006C1094"/>
    <w:rsid w:val="006C17FB"/>
    <w:rsid w:val="006C181E"/>
    <w:rsid w:val="006C1B9F"/>
    <w:rsid w:val="006C2463"/>
    <w:rsid w:val="006C2530"/>
    <w:rsid w:val="006C4650"/>
    <w:rsid w:val="006C4C0F"/>
    <w:rsid w:val="006C4EE7"/>
    <w:rsid w:val="006C596E"/>
    <w:rsid w:val="006C6272"/>
    <w:rsid w:val="006C72CB"/>
    <w:rsid w:val="006C7454"/>
    <w:rsid w:val="006D150C"/>
    <w:rsid w:val="006D2618"/>
    <w:rsid w:val="006D3BF4"/>
    <w:rsid w:val="006D5499"/>
    <w:rsid w:val="006D5601"/>
    <w:rsid w:val="006D6BB1"/>
    <w:rsid w:val="006E1404"/>
    <w:rsid w:val="006E30B9"/>
    <w:rsid w:val="006E38AA"/>
    <w:rsid w:val="006E3ADD"/>
    <w:rsid w:val="006E3B46"/>
    <w:rsid w:val="006E3FF5"/>
    <w:rsid w:val="006E4A92"/>
    <w:rsid w:val="006E4B9C"/>
    <w:rsid w:val="006E62ED"/>
    <w:rsid w:val="006E6CF0"/>
    <w:rsid w:val="006E77EF"/>
    <w:rsid w:val="006F23ED"/>
    <w:rsid w:val="006F7316"/>
    <w:rsid w:val="006F76E4"/>
    <w:rsid w:val="00700347"/>
    <w:rsid w:val="00700691"/>
    <w:rsid w:val="00701701"/>
    <w:rsid w:val="00701A19"/>
    <w:rsid w:val="00702041"/>
    <w:rsid w:val="0070313B"/>
    <w:rsid w:val="00704FE3"/>
    <w:rsid w:val="007119F9"/>
    <w:rsid w:val="00711B86"/>
    <w:rsid w:val="007142EE"/>
    <w:rsid w:val="007148E8"/>
    <w:rsid w:val="00715CF8"/>
    <w:rsid w:val="007169F0"/>
    <w:rsid w:val="00717EFB"/>
    <w:rsid w:val="00721E20"/>
    <w:rsid w:val="00722335"/>
    <w:rsid w:val="0072244C"/>
    <w:rsid w:val="00723B8D"/>
    <w:rsid w:val="00726E97"/>
    <w:rsid w:val="00727543"/>
    <w:rsid w:val="007306ED"/>
    <w:rsid w:val="00730F68"/>
    <w:rsid w:val="00732957"/>
    <w:rsid w:val="007340C7"/>
    <w:rsid w:val="0073559C"/>
    <w:rsid w:val="0073783D"/>
    <w:rsid w:val="00742796"/>
    <w:rsid w:val="007427D8"/>
    <w:rsid w:val="00743529"/>
    <w:rsid w:val="00744D66"/>
    <w:rsid w:val="00746510"/>
    <w:rsid w:val="00746607"/>
    <w:rsid w:val="00746AF5"/>
    <w:rsid w:val="00747387"/>
    <w:rsid w:val="007505F7"/>
    <w:rsid w:val="0075378C"/>
    <w:rsid w:val="00754088"/>
    <w:rsid w:val="007541DA"/>
    <w:rsid w:val="00755233"/>
    <w:rsid w:val="0075528F"/>
    <w:rsid w:val="007579BF"/>
    <w:rsid w:val="00757EB8"/>
    <w:rsid w:val="007614B8"/>
    <w:rsid w:val="007621D1"/>
    <w:rsid w:val="00762C81"/>
    <w:rsid w:val="007643BC"/>
    <w:rsid w:val="0076580E"/>
    <w:rsid w:val="00765C9A"/>
    <w:rsid w:val="0077008E"/>
    <w:rsid w:val="00772E31"/>
    <w:rsid w:val="00775326"/>
    <w:rsid w:val="00776A87"/>
    <w:rsid w:val="0078115B"/>
    <w:rsid w:val="00785BA7"/>
    <w:rsid w:val="00791FDF"/>
    <w:rsid w:val="00792AF2"/>
    <w:rsid w:val="00793032"/>
    <w:rsid w:val="0079791B"/>
    <w:rsid w:val="007A1654"/>
    <w:rsid w:val="007A21CB"/>
    <w:rsid w:val="007A2CDD"/>
    <w:rsid w:val="007A352B"/>
    <w:rsid w:val="007A6195"/>
    <w:rsid w:val="007A7740"/>
    <w:rsid w:val="007B0FB5"/>
    <w:rsid w:val="007B131D"/>
    <w:rsid w:val="007B1CFE"/>
    <w:rsid w:val="007B2170"/>
    <w:rsid w:val="007B28C8"/>
    <w:rsid w:val="007B478E"/>
    <w:rsid w:val="007B675E"/>
    <w:rsid w:val="007B7A59"/>
    <w:rsid w:val="007C0DC6"/>
    <w:rsid w:val="007C45D6"/>
    <w:rsid w:val="007C4FB6"/>
    <w:rsid w:val="007C60BB"/>
    <w:rsid w:val="007C6281"/>
    <w:rsid w:val="007C6BDB"/>
    <w:rsid w:val="007C7057"/>
    <w:rsid w:val="007D26FF"/>
    <w:rsid w:val="007D61AD"/>
    <w:rsid w:val="007D6804"/>
    <w:rsid w:val="007D7C42"/>
    <w:rsid w:val="007E1053"/>
    <w:rsid w:val="007E10B1"/>
    <w:rsid w:val="007E49D6"/>
    <w:rsid w:val="007E5B38"/>
    <w:rsid w:val="007E7C29"/>
    <w:rsid w:val="007F213F"/>
    <w:rsid w:val="007F4745"/>
    <w:rsid w:val="007F4BCE"/>
    <w:rsid w:val="007F5FB8"/>
    <w:rsid w:val="00800646"/>
    <w:rsid w:val="0080198A"/>
    <w:rsid w:val="00801CDB"/>
    <w:rsid w:val="00802BC7"/>
    <w:rsid w:val="00803535"/>
    <w:rsid w:val="00806F44"/>
    <w:rsid w:val="00810CE9"/>
    <w:rsid w:val="008138B5"/>
    <w:rsid w:val="0081570C"/>
    <w:rsid w:val="008162BB"/>
    <w:rsid w:val="008168F3"/>
    <w:rsid w:val="00817238"/>
    <w:rsid w:val="0082007F"/>
    <w:rsid w:val="00820458"/>
    <w:rsid w:val="00820824"/>
    <w:rsid w:val="00822131"/>
    <w:rsid w:val="00822F3A"/>
    <w:rsid w:val="0082310D"/>
    <w:rsid w:val="00825975"/>
    <w:rsid w:val="00826303"/>
    <w:rsid w:val="00826ECB"/>
    <w:rsid w:val="0082708D"/>
    <w:rsid w:val="0083011F"/>
    <w:rsid w:val="00830BB1"/>
    <w:rsid w:val="00832F23"/>
    <w:rsid w:val="00835977"/>
    <w:rsid w:val="0084066E"/>
    <w:rsid w:val="00841AAF"/>
    <w:rsid w:val="00842685"/>
    <w:rsid w:val="00842A16"/>
    <w:rsid w:val="00842E84"/>
    <w:rsid w:val="008443E4"/>
    <w:rsid w:val="00844BCD"/>
    <w:rsid w:val="0084631E"/>
    <w:rsid w:val="008511C3"/>
    <w:rsid w:val="008517DA"/>
    <w:rsid w:val="008534D1"/>
    <w:rsid w:val="00853EDE"/>
    <w:rsid w:val="0085512C"/>
    <w:rsid w:val="0086151F"/>
    <w:rsid w:val="00862CBF"/>
    <w:rsid w:val="008630BF"/>
    <w:rsid w:val="008636FA"/>
    <w:rsid w:val="0086402F"/>
    <w:rsid w:val="00864213"/>
    <w:rsid w:val="00865AAA"/>
    <w:rsid w:val="00865D19"/>
    <w:rsid w:val="008677DA"/>
    <w:rsid w:val="00867EC6"/>
    <w:rsid w:val="00871D64"/>
    <w:rsid w:val="008721F7"/>
    <w:rsid w:val="008771D6"/>
    <w:rsid w:val="00880A65"/>
    <w:rsid w:val="00880A68"/>
    <w:rsid w:val="00885E22"/>
    <w:rsid w:val="008875BF"/>
    <w:rsid w:val="00891371"/>
    <w:rsid w:val="00892A2A"/>
    <w:rsid w:val="0089636F"/>
    <w:rsid w:val="00896D27"/>
    <w:rsid w:val="00896F67"/>
    <w:rsid w:val="00897D3E"/>
    <w:rsid w:val="008A0498"/>
    <w:rsid w:val="008A1BFE"/>
    <w:rsid w:val="008A1FA9"/>
    <w:rsid w:val="008A2352"/>
    <w:rsid w:val="008A5124"/>
    <w:rsid w:val="008A549B"/>
    <w:rsid w:val="008A693C"/>
    <w:rsid w:val="008A7000"/>
    <w:rsid w:val="008B029C"/>
    <w:rsid w:val="008B24E3"/>
    <w:rsid w:val="008B47EA"/>
    <w:rsid w:val="008B52EB"/>
    <w:rsid w:val="008C23E8"/>
    <w:rsid w:val="008C264F"/>
    <w:rsid w:val="008C3359"/>
    <w:rsid w:val="008C33FC"/>
    <w:rsid w:val="008C3FA3"/>
    <w:rsid w:val="008C48F4"/>
    <w:rsid w:val="008C5595"/>
    <w:rsid w:val="008C58E7"/>
    <w:rsid w:val="008C5B37"/>
    <w:rsid w:val="008C6B25"/>
    <w:rsid w:val="008C6CA2"/>
    <w:rsid w:val="008C76C9"/>
    <w:rsid w:val="008C77FB"/>
    <w:rsid w:val="008D11FE"/>
    <w:rsid w:val="008D2E9D"/>
    <w:rsid w:val="008D3137"/>
    <w:rsid w:val="008D4F66"/>
    <w:rsid w:val="008D5359"/>
    <w:rsid w:val="008D60DC"/>
    <w:rsid w:val="008D6595"/>
    <w:rsid w:val="008D7589"/>
    <w:rsid w:val="008E1634"/>
    <w:rsid w:val="008E16DE"/>
    <w:rsid w:val="008E1A67"/>
    <w:rsid w:val="008E32EC"/>
    <w:rsid w:val="008E5FF7"/>
    <w:rsid w:val="008E6997"/>
    <w:rsid w:val="008F0EA9"/>
    <w:rsid w:val="008F50A7"/>
    <w:rsid w:val="008F5DF2"/>
    <w:rsid w:val="009006AA"/>
    <w:rsid w:val="00902389"/>
    <w:rsid w:val="0090243C"/>
    <w:rsid w:val="00902508"/>
    <w:rsid w:val="009042DF"/>
    <w:rsid w:val="00905F64"/>
    <w:rsid w:val="0090625D"/>
    <w:rsid w:val="009075CD"/>
    <w:rsid w:val="0091574F"/>
    <w:rsid w:val="009177F2"/>
    <w:rsid w:val="00917BC0"/>
    <w:rsid w:val="00923E12"/>
    <w:rsid w:val="00925481"/>
    <w:rsid w:val="0092618B"/>
    <w:rsid w:val="00926359"/>
    <w:rsid w:val="009270ED"/>
    <w:rsid w:val="009274B4"/>
    <w:rsid w:val="009302D2"/>
    <w:rsid w:val="00930F66"/>
    <w:rsid w:val="00931240"/>
    <w:rsid w:val="009321AF"/>
    <w:rsid w:val="00932A93"/>
    <w:rsid w:val="00932ED4"/>
    <w:rsid w:val="00932FBF"/>
    <w:rsid w:val="00934ECC"/>
    <w:rsid w:val="009355B8"/>
    <w:rsid w:val="00935765"/>
    <w:rsid w:val="00935DA3"/>
    <w:rsid w:val="00936DC9"/>
    <w:rsid w:val="009409A6"/>
    <w:rsid w:val="0094177B"/>
    <w:rsid w:val="00941EFC"/>
    <w:rsid w:val="00941F9C"/>
    <w:rsid w:val="00941FB7"/>
    <w:rsid w:val="009423E9"/>
    <w:rsid w:val="00943599"/>
    <w:rsid w:val="00943BC3"/>
    <w:rsid w:val="00943C4C"/>
    <w:rsid w:val="00944205"/>
    <w:rsid w:val="00944A83"/>
    <w:rsid w:val="009450C1"/>
    <w:rsid w:val="00947594"/>
    <w:rsid w:val="009501B7"/>
    <w:rsid w:val="00950519"/>
    <w:rsid w:val="009515AC"/>
    <w:rsid w:val="00951827"/>
    <w:rsid w:val="00952BB2"/>
    <w:rsid w:val="00953191"/>
    <w:rsid w:val="009531CC"/>
    <w:rsid w:val="00953D85"/>
    <w:rsid w:val="0096311E"/>
    <w:rsid w:val="009634C1"/>
    <w:rsid w:val="009641D0"/>
    <w:rsid w:val="00964247"/>
    <w:rsid w:val="009648E1"/>
    <w:rsid w:val="00964A72"/>
    <w:rsid w:val="009653F4"/>
    <w:rsid w:val="00967DE6"/>
    <w:rsid w:val="00970847"/>
    <w:rsid w:val="00973E1C"/>
    <w:rsid w:val="009758DD"/>
    <w:rsid w:val="00975ACF"/>
    <w:rsid w:val="00975C02"/>
    <w:rsid w:val="00980272"/>
    <w:rsid w:val="00980D82"/>
    <w:rsid w:val="00983CF1"/>
    <w:rsid w:val="0098417D"/>
    <w:rsid w:val="00985DF9"/>
    <w:rsid w:val="009860F2"/>
    <w:rsid w:val="00987342"/>
    <w:rsid w:val="00987ADC"/>
    <w:rsid w:val="00987E2F"/>
    <w:rsid w:val="00991FC8"/>
    <w:rsid w:val="00994D51"/>
    <w:rsid w:val="00996C73"/>
    <w:rsid w:val="00996CC9"/>
    <w:rsid w:val="0099717A"/>
    <w:rsid w:val="00997851"/>
    <w:rsid w:val="009A0EE7"/>
    <w:rsid w:val="009A2583"/>
    <w:rsid w:val="009A344B"/>
    <w:rsid w:val="009A3709"/>
    <w:rsid w:val="009A68D1"/>
    <w:rsid w:val="009B0696"/>
    <w:rsid w:val="009B06BD"/>
    <w:rsid w:val="009B0FA9"/>
    <w:rsid w:val="009B111B"/>
    <w:rsid w:val="009B2C75"/>
    <w:rsid w:val="009B2DE7"/>
    <w:rsid w:val="009B3FC7"/>
    <w:rsid w:val="009B4472"/>
    <w:rsid w:val="009B47B1"/>
    <w:rsid w:val="009B66EF"/>
    <w:rsid w:val="009C1970"/>
    <w:rsid w:val="009C2FA9"/>
    <w:rsid w:val="009C53DC"/>
    <w:rsid w:val="009C612F"/>
    <w:rsid w:val="009C6B33"/>
    <w:rsid w:val="009C73F1"/>
    <w:rsid w:val="009C7E64"/>
    <w:rsid w:val="009D0A78"/>
    <w:rsid w:val="009D3A28"/>
    <w:rsid w:val="009D6E43"/>
    <w:rsid w:val="009D7818"/>
    <w:rsid w:val="009D7A30"/>
    <w:rsid w:val="009E2020"/>
    <w:rsid w:val="009E3613"/>
    <w:rsid w:val="009E52D5"/>
    <w:rsid w:val="009E6AFA"/>
    <w:rsid w:val="009F153D"/>
    <w:rsid w:val="009F2C8A"/>
    <w:rsid w:val="009F2F93"/>
    <w:rsid w:val="009F4416"/>
    <w:rsid w:val="009F49D1"/>
    <w:rsid w:val="009F6347"/>
    <w:rsid w:val="009F6D61"/>
    <w:rsid w:val="00A0023E"/>
    <w:rsid w:val="00A01A63"/>
    <w:rsid w:val="00A01D42"/>
    <w:rsid w:val="00A0231F"/>
    <w:rsid w:val="00A0277B"/>
    <w:rsid w:val="00A0332F"/>
    <w:rsid w:val="00A034DD"/>
    <w:rsid w:val="00A063C2"/>
    <w:rsid w:val="00A07420"/>
    <w:rsid w:val="00A10531"/>
    <w:rsid w:val="00A12AA0"/>
    <w:rsid w:val="00A1330C"/>
    <w:rsid w:val="00A139BF"/>
    <w:rsid w:val="00A13F95"/>
    <w:rsid w:val="00A1439B"/>
    <w:rsid w:val="00A15EE7"/>
    <w:rsid w:val="00A21650"/>
    <w:rsid w:val="00A21B45"/>
    <w:rsid w:val="00A225BD"/>
    <w:rsid w:val="00A23FC7"/>
    <w:rsid w:val="00A23FE6"/>
    <w:rsid w:val="00A244FE"/>
    <w:rsid w:val="00A25108"/>
    <w:rsid w:val="00A25A53"/>
    <w:rsid w:val="00A25C80"/>
    <w:rsid w:val="00A3080B"/>
    <w:rsid w:val="00A30D85"/>
    <w:rsid w:val="00A30F66"/>
    <w:rsid w:val="00A31A33"/>
    <w:rsid w:val="00A32C7E"/>
    <w:rsid w:val="00A332D7"/>
    <w:rsid w:val="00A33477"/>
    <w:rsid w:val="00A33700"/>
    <w:rsid w:val="00A37950"/>
    <w:rsid w:val="00A37AEF"/>
    <w:rsid w:val="00A37E47"/>
    <w:rsid w:val="00A40AAC"/>
    <w:rsid w:val="00A44936"/>
    <w:rsid w:val="00A44F5D"/>
    <w:rsid w:val="00A45E2A"/>
    <w:rsid w:val="00A47741"/>
    <w:rsid w:val="00A52706"/>
    <w:rsid w:val="00A53940"/>
    <w:rsid w:val="00A54072"/>
    <w:rsid w:val="00A567E4"/>
    <w:rsid w:val="00A570CF"/>
    <w:rsid w:val="00A602B9"/>
    <w:rsid w:val="00A61517"/>
    <w:rsid w:val="00A62D54"/>
    <w:rsid w:val="00A6483D"/>
    <w:rsid w:val="00A66817"/>
    <w:rsid w:val="00A67F03"/>
    <w:rsid w:val="00A67F49"/>
    <w:rsid w:val="00A71A18"/>
    <w:rsid w:val="00A737C4"/>
    <w:rsid w:val="00A73BCE"/>
    <w:rsid w:val="00A779E8"/>
    <w:rsid w:val="00A80227"/>
    <w:rsid w:val="00A81037"/>
    <w:rsid w:val="00A8142C"/>
    <w:rsid w:val="00A8676E"/>
    <w:rsid w:val="00A86ED3"/>
    <w:rsid w:val="00A93AC6"/>
    <w:rsid w:val="00A94203"/>
    <w:rsid w:val="00A951BF"/>
    <w:rsid w:val="00A95BEB"/>
    <w:rsid w:val="00AA1625"/>
    <w:rsid w:val="00AA6016"/>
    <w:rsid w:val="00AA7FE5"/>
    <w:rsid w:val="00AB0BDA"/>
    <w:rsid w:val="00AB11B5"/>
    <w:rsid w:val="00AB23B3"/>
    <w:rsid w:val="00AB5216"/>
    <w:rsid w:val="00AB552B"/>
    <w:rsid w:val="00AB5F08"/>
    <w:rsid w:val="00AB6091"/>
    <w:rsid w:val="00AB6C9B"/>
    <w:rsid w:val="00AB6CFC"/>
    <w:rsid w:val="00AB7678"/>
    <w:rsid w:val="00AB7BA9"/>
    <w:rsid w:val="00AC31AE"/>
    <w:rsid w:val="00AC3917"/>
    <w:rsid w:val="00AC57F2"/>
    <w:rsid w:val="00AD04BC"/>
    <w:rsid w:val="00AD0565"/>
    <w:rsid w:val="00AD1326"/>
    <w:rsid w:val="00AD280C"/>
    <w:rsid w:val="00AD3EE4"/>
    <w:rsid w:val="00AD6C97"/>
    <w:rsid w:val="00AD7181"/>
    <w:rsid w:val="00AD7E38"/>
    <w:rsid w:val="00AE2913"/>
    <w:rsid w:val="00AE4E6F"/>
    <w:rsid w:val="00AE521B"/>
    <w:rsid w:val="00AE5C3F"/>
    <w:rsid w:val="00AE6D1C"/>
    <w:rsid w:val="00AE6E92"/>
    <w:rsid w:val="00AE7B45"/>
    <w:rsid w:val="00AE7BC7"/>
    <w:rsid w:val="00AF0240"/>
    <w:rsid w:val="00AF105B"/>
    <w:rsid w:val="00AF2E25"/>
    <w:rsid w:val="00AF3AA2"/>
    <w:rsid w:val="00AF3D8E"/>
    <w:rsid w:val="00AF4B12"/>
    <w:rsid w:val="00AF54A3"/>
    <w:rsid w:val="00AF6F71"/>
    <w:rsid w:val="00AF7CF2"/>
    <w:rsid w:val="00B06606"/>
    <w:rsid w:val="00B110A0"/>
    <w:rsid w:val="00B122AF"/>
    <w:rsid w:val="00B1407F"/>
    <w:rsid w:val="00B16EFD"/>
    <w:rsid w:val="00B17917"/>
    <w:rsid w:val="00B2242C"/>
    <w:rsid w:val="00B229DA"/>
    <w:rsid w:val="00B22B32"/>
    <w:rsid w:val="00B23099"/>
    <w:rsid w:val="00B24111"/>
    <w:rsid w:val="00B245C9"/>
    <w:rsid w:val="00B259C5"/>
    <w:rsid w:val="00B26049"/>
    <w:rsid w:val="00B268E2"/>
    <w:rsid w:val="00B270B5"/>
    <w:rsid w:val="00B278D2"/>
    <w:rsid w:val="00B31B7C"/>
    <w:rsid w:val="00B325ED"/>
    <w:rsid w:val="00B33E76"/>
    <w:rsid w:val="00B341CA"/>
    <w:rsid w:val="00B3498A"/>
    <w:rsid w:val="00B34FB8"/>
    <w:rsid w:val="00B36738"/>
    <w:rsid w:val="00B37F55"/>
    <w:rsid w:val="00B426B3"/>
    <w:rsid w:val="00B4338F"/>
    <w:rsid w:val="00B454EE"/>
    <w:rsid w:val="00B45F8B"/>
    <w:rsid w:val="00B473BE"/>
    <w:rsid w:val="00B47FF7"/>
    <w:rsid w:val="00B53944"/>
    <w:rsid w:val="00B56071"/>
    <w:rsid w:val="00B6272F"/>
    <w:rsid w:val="00B63DE7"/>
    <w:rsid w:val="00B658E1"/>
    <w:rsid w:val="00B671A6"/>
    <w:rsid w:val="00B742C0"/>
    <w:rsid w:val="00B7478C"/>
    <w:rsid w:val="00B75D98"/>
    <w:rsid w:val="00B7602D"/>
    <w:rsid w:val="00B765D9"/>
    <w:rsid w:val="00B767F5"/>
    <w:rsid w:val="00B76A73"/>
    <w:rsid w:val="00B8046D"/>
    <w:rsid w:val="00B81BCE"/>
    <w:rsid w:val="00B84566"/>
    <w:rsid w:val="00B8569A"/>
    <w:rsid w:val="00B857C7"/>
    <w:rsid w:val="00B876FE"/>
    <w:rsid w:val="00B903E1"/>
    <w:rsid w:val="00B90C88"/>
    <w:rsid w:val="00B90CD9"/>
    <w:rsid w:val="00B91CA1"/>
    <w:rsid w:val="00B945D0"/>
    <w:rsid w:val="00B95C78"/>
    <w:rsid w:val="00BA05E3"/>
    <w:rsid w:val="00BA0E65"/>
    <w:rsid w:val="00BA3A59"/>
    <w:rsid w:val="00BA54E2"/>
    <w:rsid w:val="00BA741F"/>
    <w:rsid w:val="00BB11E0"/>
    <w:rsid w:val="00BB264E"/>
    <w:rsid w:val="00BB3244"/>
    <w:rsid w:val="00BB3335"/>
    <w:rsid w:val="00BB4A9A"/>
    <w:rsid w:val="00BB7FF5"/>
    <w:rsid w:val="00BC07CD"/>
    <w:rsid w:val="00BC300E"/>
    <w:rsid w:val="00BC4682"/>
    <w:rsid w:val="00BC4753"/>
    <w:rsid w:val="00BC6287"/>
    <w:rsid w:val="00BC7ACB"/>
    <w:rsid w:val="00BD02D0"/>
    <w:rsid w:val="00BD24E0"/>
    <w:rsid w:val="00BD2800"/>
    <w:rsid w:val="00BD37E1"/>
    <w:rsid w:val="00BD3D84"/>
    <w:rsid w:val="00BD625B"/>
    <w:rsid w:val="00BD6342"/>
    <w:rsid w:val="00BD712D"/>
    <w:rsid w:val="00BE26ED"/>
    <w:rsid w:val="00BE28FB"/>
    <w:rsid w:val="00BE3925"/>
    <w:rsid w:val="00BE6132"/>
    <w:rsid w:val="00BE6139"/>
    <w:rsid w:val="00BE66E3"/>
    <w:rsid w:val="00BE7158"/>
    <w:rsid w:val="00BF1FA0"/>
    <w:rsid w:val="00BF25D1"/>
    <w:rsid w:val="00BF7F51"/>
    <w:rsid w:val="00C00265"/>
    <w:rsid w:val="00C0108A"/>
    <w:rsid w:val="00C013B8"/>
    <w:rsid w:val="00C018B4"/>
    <w:rsid w:val="00C03277"/>
    <w:rsid w:val="00C0372A"/>
    <w:rsid w:val="00C05217"/>
    <w:rsid w:val="00C05CE3"/>
    <w:rsid w:val="00C07EFE"/>
    <w:rsid w:val="00C1031F"/>
    <w:rsid w:val="00C1057E"/>
    <w:rsid w:val="00C11F6B"/>
    <w:rsid w:val="00C12B71"/>
    <w:rsid w:val="00C150A5"/>
    <w:rsid w:val="00C164F3"/>
    <w:rsid w:val="00C20DC1"/>
    <w:rsid w:val="00C21981"/>
    <w:rsid w:val="00C22A0F"/>
    <w:rsid w:val="00C238A4"/>
    <w:rsid w:val="00C25064"/>
    <w:rsid w:val="00C2646B"/>
    <w:rsid w:val="00C26FE3"/>
    <w:rsid w:val="00C273C8"/>
    <w:rsid w:val="00C3040C"/>
    <w:rsid w:val="00C30A37"/>
    <w:rsid w:val="00C32811"/>
    <w:rsid w:val="00C3355F"/>
    <w:rsid w:val="00C34191"/>
    <w:rsid w:val="00C37309"/>
    <w:rsid w:val="00C41D6F"/>
    <w:rsid w:val="00C420FB"/>
    <w:rsid w:val="00C44655"/>
    <w:rsid w:val="00C44A11"/>
    <w:rsid w:val="00C44DAB"/>
    <w:rsid w:val="00C44EFE"/>
    <w:rsid w:val="00C45CF8"/>
    <w:rsid w:val="00C46A87"/>
    <w:rsid w:val="00C46EBF"/>
    <w:rsid w:val="00C47F14"/>
    <w:rsid w:val="00C50A97"/>
    <w:rsid w:val="00C51C36"/>
    <w:rsid w:val="00C521FA"/>
    <w:rsid w:val="00C52B30"/>
    <w:rsid w:val="00C52C2F"/>
    <w:rsid w:val="00C54894"/>
    <w:rsid w:val="00C55C43"/>
    <w:rsid w:val="00C56131"/>
    <w:rsid w:val="00C5732F"/>
    <w:rsid w:val="00C60584"/>
    <w:rsid w:val="00C617DE"/>
    <w:rsid w:val="00C623BF"/>
    <w:rsid w:val="00C6461C"/>
    <w:rsid w:val="00C6626F"/>
    <w:rsid w:val="00C67278"/>
    <w:rsid w:val="00C6796D"/>
    <w:rsid w:val="00C71270"/>
    <w:rsid w:val="00C71FAF"/>
    <w:rsid w:val="00C73886"/>
    <w:rsid w:val="00C76220"/>
    <w:rsid w:val="00C7799C"/>
    <w:rsid w:val="00C801BA"/>
    <w:rsid w:val="00C80CDE"/>
    <w:rsid w:val="00C82E30"/>
    <w:rsid w:val="00C83556"/>
    <w:rsid w:val="00C84285"/>
    <w:rsid w:val="00C857BF"/>
    <w:rsid w:val="00C860B7"/>
    <w:rsid w:val="00C86F3C"/>
    <w:rsid w:val="00C90335"/>
    <w:rsid w:val="00C92161"/>
    <w:rsid w:val="00C9316E"/>
    <w:rsid w:val="00C9347D"/>
    <w:rsid w:val="00C93A96"/>
    <w:rsid w:val="00C940B8"/>
    <w:rsid w:val="00C95005"/>
    <w:rsid w:val="00C95064"/>
    <w:rsid w:val="00CA1CE9"/>
    <w:rsid w:val="00CA664C"/>
    <w:rsid w:val="00CB0795"/>
    <w:rsid w:val="00CB0F14"/>
    <w:rsid w:val="00CB10B2"/>
    <w:rsid w:val="00CB47F2"/>
    <w:rsid w:val="00CB5AE1"/>
    <w:rsid w:val="00CB5B27"/>
    <w:rsid w:val="00CB6C14"/>
    <w:rsid w:val="00CC2183"/>
    <w:rsid w:val="00CC218B"/>
    <w:rsid w:val="00CC3130"/>
    <w:rsid w:val="00CC3EA6"/>
    <w:rsid w:val="00CC5B31"/>
    <w:rsid w:val="00CC7144"/>
    <w:rsid w:val="00CD3578"/>
    <w:rsid w:val="00CD45E4"/>
    <w:rsid w:val="00CD461F"/>
    <w:rsid w:val="00CD4657"/>
    <w:rsid w:val="00CD5440"/>
    <w:rsid w:val="00CD5C38"/>
    <w:rsid w:val="00CE16DE"/>
    <w:rsid w:val="00CE3323"/>
    <w:rsid w:val="00CE4B45"/>
    <w:rsid w:val="00CE538E"/>
    <w:rsid w:val="00CE58FB"/>
    <w:rsid w:val="00CE5CA1"/>
    <w:rsid w:val="00CE6059"/>
    <w:rsid w:val="00CE7462"/>
    <w:rsid w:val="00CE753F"/>
    <w:rsid w:val="00CE7E2B"/>
    <w:rsid w:val="00CF39AC"/>
    <w:rsid w:val="00CF5FC5"/>
    <w:rsid w:val="00D017F7"/>
    <w:rsid w:val="00D01EBC"/>
    <w:rsid w:val="00D0463F"/>
    <w:rsid w:val="00D068FA"/>
    <w:rsid w:val="00D06DDC"/>
    <w:rsid w:val="00D078B2"/>
    <w:rsid w:val="00D10937"/>
    <w:rsid w:val="00D10AA4"/>
    <w:rsid w:val="00D1107F"/>
    <w:rsid w:val="00D1158B"/>
    <w:rsid w:val="00D1287E"/>
    <w:rsid w:val="00D14142"/>
    <w:rsid w:val="00D154C4"/>
    <w:rsid w:val="00D16103"/>
    <w:rsid w:val="00D170D0"/>
    <w:rsid w:val="00D210D9"/>
    <w:rsid w:val="00D216E1"/>
    <w:rsid w:val="00D21A54"/>
    <w:rsid w:val="00D221B1"/>
    <w:rsid w:val="00D23910"/>
    <w:rsid w:val="00D23A60"/>
    <w:rsid w:val="00D251EB"/>
    <w:rsid w:val="00D26C7C"/>
    <w:rsid w:val="00D27098"/>
    <w:rsid w:val="00D30475"/>
    <w:rsid w:val="00D35D15"/>
    <w:rsid w:val="00D35DE8"/>
    <w:rsid w:val="00D423F3"/>
    <w:rsid w:val="00D43A21"/>
    <w:rsid w:val="00D4547C"/>
    <w:rsid w:val="00D46D7D"/>
    <w:rsid w:val="00D47F32"/>
    <w:rsid w:val="00D50CC8"/>
    <w:rsid w:val="00D51166"/>
    <w:rsid w:val="00D5182A"/>
    <w:rsid w:val="00D538E4"/>
    <w:rsid w:val="00D563CE"/>
    <w:rsid w:val="00D6138D"/>
    <w:rsid w:val="00D61C83"/>
    <w:rsid w:val="00D62264"/>
    <w:rsid w:val="00D62DE8"/>
    <w:rsid w:val="00D635F3"/>
    <w:rsid w:val="00D70769"/>
    <w:rsid w:val="00D71247"/>
    <w:rsid w:val="00D71DEA"/>
    <w:rsid w:val="00D7256B"/>
    <w:rsid w:val="00D7418A"/>
    <w:rsid w:val="00D75B6D"/>
    <w:rsid w:val="00D8175B"/>
    <w:rsid w:val="00D8286F"/>
    <w:rsid w:val="00D859FA"/>
    <w:rsid w:val="00D873B9"/>
    <w:rsid w:val="00D91118"/>
    <w:rsid w:val="00D916A5"/>
    <w:rsid w:val="00D918E5"/>
    <w:rsid w:val="00D927D2"/>
    <w:rsid w:val="00D94179"/>
    <w:rsid w:val="00D94A1B"/>
    <w:rsid w:val="00D97C54"/>
    <w:rsid w:val="00DA0DB5"/>
    <w:rsid w:val="00DA22C1"/>
    <w:rsid w:val="00DA23FA"/>
    <w:rsid w:val="00DA29FE"/>
    <w:rsid w:val="00DA48FC"/>
    <w:rsid w:val="00DA55D4"/>
    <w:rsid w:val="00DA79A8"/>
    <w:rsid w:val="00DB0EDD"/>
    <w:rsid w:val="00DB2F7A"/>
    <w:rsid w:val="00DB44EA"/>
    <w:rsid w:val="00DB6395"/>
    <w:rsid w:val="00DC1BAB"/>
    <w:rsid w:val="00DC29EE"/>
    <w:rsid w:val="00DC3723"/>
    <w:rsid w:val="00DC5804"/>
    <w:rsid w:val="00DC696D"/>
    <w:rsid w:val="00DC7A3E"/>
    <w:rsid w:val="00DC7CBB"/>
    <w:rsid w:val="00DC7DC9"/>
    <w:rsid w:val="00DD08B8"/>
    <w:rsid w:val="00DD166D"/>
    <w:rsid w:val="00DD2C17"/>
    <w:rsid w:val="00DD6599"/>
    <w:rsid w:val="00DD7503"/>
    <w:rsid w:val="00DD77F8"/>
    <w:rsid w:val="00DE2766"/>
    <w:rsid w:val="00DE4987"/>
    <w:rsid w:val="00DE51EB"/>
    <w:rsid w:val="00DF10FE"/>
    <w:rsid w:val="00DF4E27"/>
    <w:rsid w:val="00DF5E70"/>
    <w:rsid w:val="00DF72A5"/>
    <w:rsid w:val="00E06CA1"/>
    <w:rsid w:val="00E1015F"/>
    <w:rsid w:val="00E1090D"/>
    <w:rsid w:val="00E11B55"/>
    <w:rsid w:val="00E11F87"/>
    <w:rsid w:val="00E13227"/>
    <w:rsid w:val="00E13701"/>
    <w:rsid w:val="00E14355"/>
    <w:rsid w:val="00E16317"/>
    <w:rsid w:val="00E16EB7"/>
    <w:rsid w:val="00E1751F"/>
    <w:rsid w:val="00E201FF"/>
    <w:rsid w:val="00E20400"/>
    <w:rsid w:val="00E205CC"/>
    <w:rsid w:val="00E22C94"/>
    <w:rsid w:val="00E22DC9"/>
    <w:rsid w:val="00E245B3"/>
    <w:rsid w:val="00E249F1"/>
    <w:rsid w:val="00E25AE5"/>
    <w:rsid w:val="00E27C72"/>
    <w:rsid w:val="00E30CA4"/>
    <w:rsid w:val="00E30E71"/>
    <w:rsid w:val="00E31936"/>
    <w:rsid w:val="00E3211C"/>
    <w:rsid w:val="00E355DF"/>
    <w:rsid w:val="00E35F0F"/>
    <w:rsid w:val="00E3734D"/>
    <w:rsid w:val="00E411B3"/>
    <w:rsid w:val="00E42897"/>
    <w:rsid w:val="00E42D7A"/>
    <w:rsid w:val="00E435F1"/>
    <w:rsid w:val="00E44D55"/>
    <w:rsid w:val="00E466DC"/>
    <w:rsid w:val="00E47F7D"/>
    <w:rsid w:val="00E52E27"/>
    <w:rsid w:val="00E5348E"/>
    <w:rsid w:val="00E535AE"/>
    <w:rsid w:val="00E55624"/>
    <w:rsid w:val="00E56372"/>
    <w:rsid w:val="00E56B95"/>
    <w:rsid w:val="00E56E7B"/>
    <w:rsid w:val="00E60D49"/>
    <w:rsid w:val="00E6181F"/>
    <w:rsid w:val="00E61D6E"/>
    <w:rsid w:val="00E64D83"/>
    <w:rsid w:val="00E6564E"/>
    <w:rsid w:val="00E65F2F"/>
    <w:rsid w:val="00E678A2"/>
    <w:rsid w:val="00E70253"/>
    <w:rsid w:val="00E705FF"/>
    <w:rsid w:val="00E7060C"/>
    <w:rsid w:val="00E71042"/>
    <w:rsid w:val="00E7197C"/>
    <w:rsid w:val="00E719CC"/>
    <w:rsid w:val="00E72B58"/>
    <w:rsid w:val="00E73C1E"/>
    <w:rsid w:val="00E7432B"/>
    <w:rsid w:val="00E75FA9"/>
    <w:rsid w:val="00E76B60"/>
    <w:rsid w:val="00E77C07"/>
    <w:rsid w:val="00E77DCC"/>
    <w:rsid w:val="00E81102"/>
    <w:rsid w:val="00E82257"/>
    <w:rsid w:val="00E85A9E"/>
    <w:rsid w:val="00E85BA6"/>
    <w:rsid w:val="00E8628C"/>
    <w:rsid w:val="00E86FA4"/>
    <w:rsid w:val="00E8793D"/>
    <w:rsid w:val="00E87B44"/>
    <w:rsid w:val="00E905E7"/>
    <w:rsid w:val="00E91CB4"/>
    <w:rsid w:val="00E92151"/>
    <w:rsid w:val="00E937A3"/>
    <w:rsid w:val="00E93CF1"/>
    <w:rsid w:val="00E9499D"/>
    <w:rsid w:val="00EA2151"/>
    <w:rsid w:val="00EA52A9"/>
    <w:rsid w:val="00EA5C66"/>
    <w:rsid w:val="00EB196C"/>
    <w:rsid w:val="00EB22D2"/>
    <w:rsid w:val="00EB2873"/>
    <w:rsid w:val="00EB69EB"/>
    <w:rsid w:val="00EB74C0"/>
    <w:rsid w:val="00EC3A70"/>
    <w:rsid w:val="00EC44EA"/>
    <w:rsid w:val="00EC511E"/>
    <w:rsid w:val="00EC56FB"/>
    <w:rsid w:val="00EC6B04"/>
    <w:rsid w:val="00ED435E"/>
    <w:rsid w:val="00ED4801"/>
    <w:rsid w:val="00ED4B24"/>
    <w:rsid w:val="00ED57AB"/>
    <w:rsid w:val="00ED5DCC"/>
    <w:rsid w:val="00ED6309"/>
    <w:rsid w:val="00ED7C31"/>
    <w:rsid w:val="00EE0A15"/>
    <w:rsid w:val="00EE1309"/>
    <w:rsid w:val="00EE1B57"/>
    <w:rsid w:val="00EE200E"/>
    <w:rsid w:val="00EE2502"/>
    <w:rsid w:val="00EE2B4F"/>
    <w:rsid w:val="00EE2F2F"/>
    <w:rsid w:val="00EE32A1"/>
    <w:rsid w:val="00EE3C33"/>
    <w:rsid w:val="00EE553B"/>
    <w:rsid w:val="00EE61BC"/>
    <w:rsid w:val="00EF1F62"/>
    <w:rsid w:val="00F00A23"/>
    <w:rsid w:val="00F03B24"/>
    <w:rsid w:val="00F03E6B"/>
    <w:rsid w:val="00F04F75"/>
    <w:rsid w:val="00F05797"/>
    <w:rsid w:val="00F0686D"/>
    <w:rsid w:val="00F06D05"/>
    <w:rsid w:val="00F12995"/>
    <w:rsid w:val="00F12BE6"/>
    <w:rsid w:val="00F13299"/>
    <w:rsid w:val="00F13568"/>
    <w:rsid w:val="00F14BCF"/>
    <w:rsid w:val="00F1577F"/>
    <w:rsid w:val="00F16308"/>
    <w:rsid w:val="00F2387A"/>
    <w:rsid w:val="00F2398D"/>
    <w:rsid w:val="00F24F8A"/>
    <w:rsid w:val="00F25466"/>
    <w:rsid w:val="00F26664"/>
    <w:rsid w:val="00F27935"/>
    <w:rsid w:val="00F30DF7"/>
    <w:rsid w:val="00F31793"/>
    <w:rsid w:val="00F31A0D"/>
    <w:rsid w:val="00F3408B"/>
    <w:rsid w:val="00F3484D"/>
    <w:rsid w:val="00F35AEB"/>
    <w:rsid w:val="00F36652"/>
    <w:rsid w:val="00F36E27"/>
    <w:rsid w:val="00F36FB8"/>
    <w:rsid w:val="00F431F9"/>
    <w:rsid w:val="00F43A17"/>
    <w:rsid w:val="00F45D37"/>
    <w:rsid w:val="00F460E3"/>
    <w:rsid w:val="00F50F36"/>
    <w:rsid w:val="00F517D4"/>
    <w:rsid w:val="00F51A0E"/>
    <w:rsid w:val="00F520AC"/>
    <w:rsid w:val="00F560F6"/>
    <w:rsid w:val="00F5634F"/>
    <w:rsid w:val="00F567C3"/>
    <w:rsid w:val="00F57135"/>
    <w:rsid w:val="00F57AEF"/>
    <w:rsid w:val="00F6198E"/>
    <w:rsid w:val="00F62953"/>
    <w:rsid w:val="00F6464E"/>
    <w:rsid w:val="00F65876"/>
    <w:rsid w:val="00F663A0"/>
    <w:rsid w:val="00F70A57"/>
    <w:rsid w:val="00F71C00"/>
    <w:rsid w:val="00F76FBA"/>
    <w:rsid w:val="00F77A55"/>
    <w:rsid w:val="00F81959"/>
    <w:rsid w:val="00F82F17"/>
    <w:rsid w:val="00F91049"/>
    <w:rsid w:val="00F91466"/>
    <w:rsid w:val="00F93FB6"/>
    <w:rsid w:val="00F9601A"/>
    <w:rsid w:val="00F968DE"/>
    <w:rsid w:val="00FA052C"/>
    <w:rsid w:val="00FA0E5D"/>
    <w:rsid w:val="00FA1F59"/>
    <w:rsid w:val="00FA2ACD"/>
    <w:rsid w:val="00FA30BE"/>
    <w:rsid w:val="00FA30E5"/>
    <w:rsid w:val="00FA3A1D"/>
    <w:rsid w:val="00FA41E3"/>
    <w:rsid w:val="00FA4E81"/>
    <w:rsid w:val="00FA7BDC"/>
    <w:rsid w:val="00FA7DF1"/>
    <w:rsid w:val="00FB04C7"/>
    <w:rsid w:val="00FB4194"/>
    <w:rsid w:val="00FC52CE"/>
    <w:rsid w:val="00FC6FB9"/>
    <w:rsid w:val="00FD4727"/>
    <w:rsid w:val="00FD7CC6"/>
    <w:rsid w:val="00FD7FC6"/>
    <w:rsid w:val="00FE059E"/>
    <w:rsid w:val="00FE100F"/>
    <w:rsid w:val="00FE1E1B"/>
    <w:rsid w:val="00FE6603"/>
    <w:rsid w:val="00FF09BB"/>
    <w:rsid w:val="00FF2194"/>
    <w:rsid w:val="00FF41AC"/>
    <w:rsid w:val="00FF4D9C"/>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8CD7D5-A047-4E8B-8EE7-B1B3018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84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3484D"/>
    <w:rPr>
      <w:rFonts w:ascii="Tahoma" w:hAnsi="Tahoma" w:cs="Tahoma"/>
      <w:sz w:val="16"/>
      <w:szCs w:val="16"/>
    </w:rPr>
  </w:style>
  <w:style w:type="paragraph" w:customStyle="1" w:styleId="BasicParagraph">
    <w:name w:val="[Basic Paragraph]"/>
    <w:basedOn w:val="a"/>
    <w:rsid w:val="00F3484D"/>
    <w:pPr>
      <w:widowControl w:val="0"/>
      <w:tabs>
        <w:tab w:val="right" w:pos="7767"/>
      </w:tabs>
      <w:autoSpaceDE w:val="0"/>
      <w:autoSpaceDN w:val="0"/>
      <w:adjustRightInd w:val="0"/>
      <w:spacing w:after="0" w:line="256" w:lineRule="auto"/>
      <w:ind w:firstLine="283"/>
      <w:jc w:val="both"/>
    </w:pPr>
    <w:rPr>
      <w:rFonts w:ascii="PragmaticaC" w:eastAsia="Times New Roman" w:hAnsi="PragmaticaC" w:cs="PragmaticaC"/>
      <w:color w:val="000000"/>
      <w:w w:val="90"/>
      <w:sz w:val="18"/>
      <w:szCs w:val="18"/>
      <w:lang w:val="uk-UA" w:eastAsia="ru-RU"/>
    </w:rPr>
  </w:style>
  <w:style w:type="paragraph" w:styleId="a5">
    <w:name w:val="Body Text Indent"/>
    <w:basedOn w:val="a"/>
    <w:link w:val="a6"/>
    <w:unhideWhenUsed/>
    <w:rsid w:val="00F3484D"/>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ий текст з відступом Знак"/>
    <w:basedOn w:val="a0"/>
    <w:link w:val="a5"/>
    <w:rsid w:val="00F3484D"/>
    <w:rPr>
      <w:rFonts w:ascii="Times New Roman" w:eastAsia="Times New Roman" w:hAnsi="Times New Roman" w:cs="Times New Roman"/>
      <w:sz w:val="20"/>
      <w:szCs w:val="20"/>
      <w:lang w:eastAsia="ru-RU"/>
    </w:rPr>
  </w:style>
  <w:style w:type="paragraph" w:styleId="a7">
    <w:name w:val="List Paragraph"/>
    <w:basedOn w:val="a"/>
    <w:uiPriority w:val="34"/>
    <w:qFormat/>
    <w:rsid w:val="00F3484D"/>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8">
    <w:name w:val="Проба"/>
    <w:basedOn w:val="a"/>
    <w:rsid w:val="00F3484D"/>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
    <w:name w:val="Обычный1"/>
    <w:rsid w:val="00F3484D"/>
    <w:rPr>
      <w:rFonts w:ascii="Calibri" w:eastAsia="Calibri" w:hAnsi="Calibri" w:cs="Calibri"/>
      <w:lang w:val="uk-UA" w:eastAsia="ru-RU"/>
    </w:rPr>
  </w:style>
  <w:style w:type="paragraph" w:styleId="a9">
    <w:name w:val="Normal (Web)"/>
    <w:basedOn w:val="a"/>
    <w:uiPriority w:val="99"/>
    <w:semiHidden/>
    <w:unhideWhenUsed/>
    <w:rsid w:val="00E8793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a">
    <w:name w:val="Table Grid"/>
    <w:basedOn w:val="a1"/>
    <w:uiPriority w:val="59"/>
    <w:rsid w:val="0053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AD7E3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Grid Accent 5"/>
    <w:basedOn w:val="a1"/>
    <w:uiPriority w:val="62"/>
    <w:rsid w:val="00AD7E3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b">
    <w:name w:val="header"/>
    <w:basedOn w:val="a"/>
    <w:link w:val="ac"/>
    <w:uiPriority w:val="99"/>
    <w:unhideWhenUsed/>
    <w:rsid w:val="002B3975"/>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2B3975"/>
  </w:style>
  <w:style w:type="paragraph" w:styleId="ad">
    <w:name w:val="footer"/>
    <w:basedOn w:val="a"/>
    <w:link w:val="ae"/>
    <w:uiPriority w:val="99"/>
    <w:unhideWhenUsed/>
    <w:rsid w:val="002B3975"/>
    <w:pPr>
      <w:tabs>
        <w:tab w:val="center" w:pos="4677"/>
        <w:tab w:val="right" w:pos="9355"/>
      </w:tabs>
      <w:spacing w:after="0" w:line="240" w:lineRule="auto"/>
    </w:pPr>
  </w:style>
  <w:style w:type="character" w:customStyle="1" w:styleId="ae">
    <w:name w:val="Нижній колонтитул Знак"/>
    <w:basedOn w:val="a0"/>
    <w:link w:val="ad"/>
    <w:uiPriority w:val="99"/>
    <w:rsid w:val="002B3975"/>
  </w:style>
  <w:style w:type="paragraph" w:styleId="af">
    <w:name w:val="Body Text"/>
    <w:basedOn w:val="a"/>
    <w:link w:val="af0"/>
    <w:uiPriority w:val="99"/>
    <w:unhideWhenUsed/>
    <w:rsid w:val="00536B21"/>
    <w:pPr>
      <w:spacing w:after="120"/>
    </w:pPr>
  </w:style>
  <w:style w:type="character" w:customStyle="1" w:styleId="af0">
    <w:name w:val="Основний текст Знак"/>
    <w:basedOn w:val="a0"/>
    <w:link w:val="af"/>
    <w:uiPriority w:val="99"/>
    <w:rsid w:val="00536B21"/>
  </w:style>
  <w:style w:type="character" w:styleId="af1">
    <w:name w:val="annotation reference"/>
    <w:basedOn w:val="a0"/>
    <w:uiPriority w:val="99"/>
    <w:semiHidden/>
    <w:unhideWhenUsed/>
    <w:rsid w:val="00020B40"/>
    <w:rPr>
      <w:sz w:val="16"/>
      <w:szCs w:val="16"/>
    </w:rPr>
  </w:style>
  <w:style w:type="paragraph" w:styleId="af2">
    <w:name w:val="annotation text"/>
    <w:basedOn w:val="a"/>
    <w:link w:val="af3"/>
    <w:uiPriority w:val="99"/>
    <w:semiHidden/>
    <w:unhideWhenUsed/>
    <w:rsid w:val="00020B40"/>
    <w:pPr>
      <w:spacing w:line="240" w:lineRule="auto"/>
    </w:pPr>
    <w:rPr>
      <w:sz w:val="20"/>
      <w:szCs w:val="20"/>
    </w:rPr>
  </w:style>
  <w:style w:type="character" w:customStyle="1" w:styleId="af3">
    <w:name w:val="Текст примітки Знак"/>
    <w:basedOn w:val="a0"/>
    <w:link w:val="af2"/>
    <w:uiPriority w:val="99"/>
    <w:semiHidden/>
    <w:rsid w:val="00020B40"/>
    <w:rPr>
      <w:sz w:val="20"/>
      <w:szCs w:val="20"/>
    </w:rPr>
  </w:style>
  <w:style w:type="paragraph" w:styleId="af4">
    <w:name w:val="annotation subject"/>
    <w:basedOn w:val="af2"/>
    <w:next w:val="af2"/>
    <w:link w:val="af5"/>
    <w:uiPriority w:val="99"/>
    <w:semiHidden/>
    <w:unhideWhenUsed/>
    <w:rsid w:val="00A67F03"/>
    <w:rPr>
      <w:b/>
      <w:bCs/>
    </w:rPr>
  </w:style>
  <w:style w:type="character" w:customStyle="1" w:styleId="af5">
    <w:name w:val="Тема примітки Знак"/>
    <w:basedOn w:val="af3"/>
    <w:link w:val="af4"/>
    <w:uiPriority w:val="99"/>
    <w:semiHidden/>
    <w:rsid w:val="00A67F03"/>
    <w:rPr>
      <w:b/>
      <w:bCs/>
      <w:sz w:val="20"/>
      <w:szCs w:val="20"/>
    </w:rPr>
  </w:style>
  <w:style w:type="paragraph" w:styleId="af6">
    <w:name w:val="Revision"/>
    <w:hidden/>
    <w:uiPriority w:val="99"/>
    <w:semiHidden/>
    <w:rsid w:val="000110F3"/>
    <w:pPr>
      <w:spacing w:after="0" w:line="240" w:lineRule="auto"/>
    </w:pPr>
  </w:style>
  <w:style w:type="paragraph" w:styleId="af7">
    <w:name w:val="No Spacing"/>
    <w:uiPriority w:val="1"/>
    <w:qFormat/>
    <w:rsid w:val="00AE521B"/>
    <w:pPr>
      <w:spacing w:after="0" w:line="240" w:lineRule="auto"/>
    </w:pPr>
    <w:rPr>
      <w:rFonts w:ascii="Arial" w:eastAsia="Arial" w:hAnsi="Arial" w:cs="Arial"/>
      <w:lang w:val="uk-UA" w:eastAsia="uk-UA"/>
    </w:rPr>
  </w:style>
  <w:style w:type="paragraph" w:customStyle="1" w:styleId="2">
    <w:name w:val="Обычный2"/>
    <w:rsid w:val="009F2F93"/>
    <w:rPr>
      <w:rFonts w:ascii="Calibri" w:eastAsia="Calibri" w:hAnsi="Calibri" w:cs="Calibri"/>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4223">
      <w:bodyDiv w:val="1"/>
      <w:marLeft w:val="0"/>
      <w:marRight w:val="0"/>
      <w:marTop w:val="0"/>
      <w:marBottom w:val="0"/>
      <w:divBdr>
        <w:top w:val="none" w:sz="0" w:space="0" w:color="auto"/>
        <w:left w:val="none" w:sz="0" w:space="0" w:color="auto"/>
        <w:bottom w:val="none" w:sz="0" w:space="0" w:color="auto"/>
        <w:right w:val="none" w:sz="0" w:space="0" w:color="auto"/>
      </w:divBdr>
    </w:div>
    <w:div w:id="114914292">
      <w:bodyDiv w:val="1"/>
      <w:marLeft w:val="0"/>
      <w:marRight w:val="0"/>
      <w:marTop w:val="0"/>
      <w:marBottom w:val="0"/>
      <w:divBdr>
        <w:top w:val="none" w:sz="0" w:space="0" w:color="auto"/>
        <w:left w:val="none" w:sz="0" w:space="0" w:color="auto"/>
        <w:bottom w:val="none" w:sz="0" w:space="0" w:color="auto"/>
        <w:right w:val="none" w:sz="0" w:space="0" w:color="auto"/>
      </w:divBdr>
    </w:div>
    <w:div w:id="137460084">
      <w:bodyDiv w:val="1"/>
      <w:marLeft w:val="0"/>
      <w:marRight w:val="0"/>
      <w:marTop w:val="0"/>
      <w:marBottom w:val="0"/>
      <w:divBdr>
        <w:top w:val="none" w:sz="0" w:space="0" w:color="auto"/>
        <w:left w:val="none" w:sz="0" w:space="0" w:color="auto"/>
        <w:bottom w:val="none" w:sz="0" w:space="0" w:color="auto"/>
        <w:right w:val="none" w:sz="0" w:space="0" w:color="auto"/>
      </w:divBdr>
    </w:div>
    <w:div w:id="234438522">
      <w:bodyDiv w:val="1"/>
      <w:marLeft w:val="0"/>
      <w:marRight w:val="0"/>
      <w:marTop w:val="0"/>
      <w:marBottom w:val="0"/>
      <w:divBdr>
        <w:top w:val="none" w:sz="0" w:space="0" w:color="auto"/>
        <w:left w:val="none" w:sz="0" w:space="0" w:color="auto"/>
        <w:bottom w:val="none" w:sz="0" w:space="0" w:color="auto"/>
        <w:right w:val="none" w:sz="0" w:space="0" w:color="auto"/>
      </w:divBdr>
    </w:div>
    <w:div w:id="308246233">
      <w:bodyDiv w:val="1"/>
      <w:marLeft w:val="0"/>
      <w:marRight w:val="0"/>
      <w:marTop w:val="0"/>
      <w:marBottom w:val="0"/>
      <w:divBdr>
        <w:top w:val="none" w:sz="0" w:space="0" w:color="auto"/>
        <w:left w:val="none" w:sz="0" w:space="0" w:color="auto"/>
        <w:bottom w:val="none" w:sz="0" w:space="0" w:color="auto"/>
        <w:right w:val="none" w:sz="0" w:space="0" w:color="auto"/>
      </w:divBdr>
    </w:div>
    <w:div w:id="318726752">
      <w:bodyDiv w:val="1"/>
      <w:marLeft w:val="0"/>
      <w:marRight w:val="0"/>
      <w:marTop w:val="0"/>
      <w:marBottom w:val="0"/>
      <w:divBdr>
        <w:top w:val="none" w:sz="0" w:space="0" w:color="auto"/>
        <w:left w:val="none" w:sz="0" w:space="0" w:color="auto"/>
        <w:bottom w:val="none" w:sz="0" w:space="0" w:color="auto"/>
        <w:right w:val="none" w:sz="0" w:space="0" w:color="auto"/>
      </w:divBdr>
    </w:div>
    <w:div w:id="352001820">
      <w:bodyDiv w:val="1"/>
      <w:marLeft w:val="0"/>
      <w:marRight w:val="0"/>
      <w:marTop w:val="0"/>
      <w:marBottom w:val="0"/>
      <w:divBdr>
        <w:top w:val="none" w:sz="0" w:space="0" w:color="auto"/>
        <w:left w:val="none" w:sz="0" w:space="0" w:color="auto"/>
        <w:bottom w:val="none" w:sz="0" w:space="0" w:color="auto"/>
        <w:right w:val="none" w:sz="0" w:space="0" w:color="auto"/>
      </w:divBdr>
    </w:div>
    <w:div w:id="386531860">
      <w:bodyDiv w:val="1"/>
      <w:marLeft w:val="0"/>
      <w:marRight w:val="0"/>
      <w:marTop w:val="0"/>
      <w:marBottom w:val="0"/>
      <w:divBdr>
        <w:top w:val="none" w:sz="0" w:space="0" w:color="auto"/>
        <w:left w:val="none" w:sz="0" w:space="0" w:color="auto"/>
        <w:bottom w:val="none" w:sz="0" w:space="0" w:color="auto"/>
        <w:right w:val="none" w:sz="0" w:space="0" w:color="auto"/>
      </w:divBdr>
    </w:div>
    <w:div w:id="413092623">
      <w:bodyDiv w:val="1"/>
      <w:marLeft w:val="0"/>
      <w:marRight w:val="0"/>
      <w:marTop w:val="0"/>
      <w:marBottom w:val="0"/>
      <w:divBdr>
        <w:top w:val="none" w:sz="0" w:space="0" w:color="auto"/>
        <w:left w:val="none" w:sz="0" w:space="0" w:color="auto"/>
        <w:bottom w:val="none" w:sz="0" w:space="0" w:color="auto"/>
        <w:right w:val="none" w:sz="0" w:space="0" w:color="auto"/>
      </w:divBdr>
    </w:div>
    <w:div w:id="449322505">
      <w:bodyDiv w:val="1"/>
      <w:marLeft w:val="0"/>
      <w:marRight w:val="0"/>
      <w:marTop w:val="0"/>
      <w:marBottom w:val="0"/>
      <w:divBdr>
        <w:top w:val="none" w:sz="0" w:space="0" w:color="auto"/>
        <w:left w:val="none" w:sz="0" w:space="0" w:color="auto"/>
        <w:bottom w:val="none" w:sz="0" w:space="0" w:color="auto"/>
        <w:right w:val="none" w:sz="0" w:space="0" w:color="auto"/>
      </w:divBdr>
    </w:div>
    <w:div w:id="452210329">
      <w:bodyDiv w:val="1"/>
      <w:marLeft w:val="0"/>
      <w:marRight w:val="0"/>
      <w:marTop w:val="0"/>
      <w:marBottom w:val="0"/>
      <w:divBdr>
        <w:top w:val="none" w:sz="0" w:space="0" w:color="auto"/>
        <w:left w:val="none" w:sz="0" w:space="0" w:color="auto"/>
        <w:bottom w:val="none" w:sz="0" w:space="0" w:color="auto"/>
        <w:right w:val="none" w:sz="0" w:space="0" w:color="auto"/>
      </w:divBdr>
    </w:div>
    <w:div w:id="590967937">
      <w:bodyDiv w:val="1"/>
      <w:marLeft w:val="0"/>
      <w:marRight w:val="0"/>
      <w:marTop w:val="0"/>
      <w:marBottom w:val="0"/>
      <w:divBdr>
        <w:top w:val="none" w:sz="0" w:space="0" w:color="auto"/>
        <w:left w:val="none" w:sz="0" w:space="0" w:color="auto"/>
        <w:bottom w:val="none" w:sz="0" w:space="0" w:color="auto"/>
        <w:right w:val="none" w:sz="0" w:space="0" w:color="auto"/>
      </w:divBdr>
    </w:div>
    <w:div w:id="697395058">
      <w:bodyDiv w:val="1"/>
      <w:marLeft w:val="0"/>
      <w:marRight w:val="0"/>
      <w:marTop w:val="0"/>
      <w:marBottom w:val="0"/>
      <w:divBdr>
        <w:top w:val="none" w:sz="0" w:space="0" w:color="auto"/>
        <w:left w:val="none" w:sz="0" w:space="0" w:color="auto"/>
        <w:bottom w:val="none" w:sz="0" w:space="0" w:color="auto"/>
        <w:right w:val="none" w:sz="0" w:space="0" w:color="auto"/>
      </w:divBdr>
    </w:div>
    <w:div w:id="713232285">
      <w:bodyDiv w:val="1"/>
      <w:marLeft w:val="0"/>
      <w:marRight w:val="0"/>
      <w:marTop w:val="0"/>
      <w:marBottom w:val="0"/>
      <w:divBdr>
        <w:top w:val="none" w:sz="0" w:space="0" w:color="auto"/>
        <w:left w:val="none" w:sz="0" w:space="0" w:color="auto"/>
        <w:bottom w:val="none" w:sz="0" w:space="0" w:color="auto"/>
        <w:right w:val="none" w:sz="0" w:space="0" w:color="auto"/>
      </w:divBdr>
    </w:div>
    <w:div w:id="719522198">
      <w:bodyDiv w:val="1"/>
      <w:marLeft w:val="0"/>
      <w:marRight w:val="0"/>
      <w:marTop w:val="0"/>
      <w:marBottom w:val="0"/>
      <w:divBdr>
        <w:top w:val="none" w:sz="0" w:space="0" w:color="auto"/>
        <w:left w:val="none" w:sz="0" w:space="0" w:color="auto"/>
        <w:bottom w:val="none" w:sz="0" w:space="0" w:color="auto"/>
        <w:right w:val="none" w:sz="0" w:space="0" w:color="auto"/>
      </w:divBdr>
    </w:div>
    <w:div w:id="793980257">
      <w:bodyDiv w:val="1"/>
      <w:marLeft w:val="0"/>
      <w:marRight w:val="0"/>
      <w:marTop w:val="0"/>
      <w:marBottom w:val="0"/>
      <w:divBdr>
        <w:top w:val="none" w:sz="0" w:space="0" w:color="auto"/>
        <w:left w:val="none" w:sz="0" w:space="0" w:color="auto"/>
        <w:bottom w:val="none" w:sz="0" w:space="0" w:color="auto"/>
        <w:right w:val="none" w:sz="0" w:space="0" w:color="auto"/>
      </w:divBdr>
    </w:div>
    <w:div w:id="923413219">
      <w:bodyDiv w:val="1"/>
      <w:marLeft w:val="0"/>
      <w:marRight w:val="0"/>
      <w:marTop w:val="0"/>
      <w:marBottom w:val="0"/>
      <w:divBdr>
        <w:top w:val="none" w:sz="0" w:space="0" w:color="auto"/>
        <w:left w:val="none" w:sz="0" w:space="0" w:color="auto"/>
        <w:bottom w:val="none" w:sz="0" w:space="0" w:color="auto"/>
        <w:right w:val="none" w:sz="0" w:space="0" w:color="auto"/>
      </w:divBdr>
    </w:div>
    <w:div w:id="1111364804">
      <w:bodyDiv w:val="1"/>
      <w:marLeft w:val="0"/>
      <w:marRight w:val="0"/>
      <w:marTop w:val="0"/>
      <w:marBottom w:val="0"/>
      <w:divBdr>
        <w:top w:val="none" w:sz="0" w:space="0" w:color="auto"/>
        <w:left w:val="none" w:sz="0" w:space="0" w:color="auto"/>
        <w:bottom w:val="none" w:sz="0" w:space="0" w:color="auto"/>
        <w:right w:val="none" w:sz="0" w:space="0" w:color="auto"/>
      </w:divBdr>
    </w:div>
    <w:div w:id="1117141817">
      <w:bodyDiv w:val="1"/>
      <w:marLeft w:val="0"/>
      <w:marRight w:val="0"/>
      <w:marTop w:val="0"/>
      <w:marBottom w:val="0"/>
      <w:divBdr>
        <w:top w:val="none" w:sz="0" w:space="0" w:color="auto"/>
        <w:left w:val="none" w:sz="0" w:space="0" w:color="auto"/>
        <w:bottom w:val="none" w:sz="0" w:space="0" w:color="auto"/>
        <w:right w:val="none" w:sz="0" w:space="0" w:color="auto"/>
      </w:divBdr>
    </w:div>
    <w:div w:id="1360082853">
      <w:bodyDiv w:val="1"/>
      <w:marLeft w:val="0"/>
      <w:marRight w:val="0"/>
      <w:marTop w:val="0"/>
      <w:marBottom w:val="0"/>
      <w:divBdr>
        <w:top w:val="none" w:sz="0" w:space="0" w:color="auto"/>
        <w:left w:val="none" w:sz="0" w:space="0" w:color="auto"/>
        <w:bottom w:val="none" w:sz="0" w:space="0" w:color="auto"/>
        <w:right w:val="none" w:sz="0" w:space="0" w:color="auto"/>
      </w:divBdr>
    </w:div>
    <w:div w:id="1373723746">
      <w:bodyDiv w:val="1"/>
      <w:marLeft w:val="0"/>
      <w:marRight w:val="0"/>
      <w:marTop w:val="0"/>
      <w:marBottom w:val="0"/>
      <w:divBdr>
        <w:top w:val="none" w:sz="0" w:space="0" w:color="auto"/>
        <w:left w:val="none" w:sz="0" w:space="0" w:color="auto"/>
        <w:bottom w:val="none" w:sz="0" w:space="0" w:color="auto"/>
        <w:right w:val="none" w:sz="0" w:space="0" w:color="auto"/>
      </w:divBdr>
    </w:div>
    <w:div w:id="1419864138">
      <w:bodyDiv w:val="1"/>
      <w:marLeft w:val="0"/>
      <w:marRight w:val="0"/>
      <w:marTop w:val="0"/>
      <w:marBottom w:val="0"/>
      <w:divBdr>
        <w:top w:val="none" w:sz="0" w:space="0" w:color="auto"/>
        <w:left w:val="none" w:sz="0" w:space="0" w:color="auto"/>
        <w:bottom w:val="none" w:sz="0" w:space="0" w:color="auto"/>
        <w:right w:val="none" w:sz="0" w:space="0" w:color="auto"/>
      </w:divBdr>
    </w:div>
    <w:div w:id="1460225959">
      <w:bodyDiv w:val="1"/>
      <w:marLeft w:val="0"/>
      <w:marRight w:val="0"/>
      <w:marTop w:val="0"/>
      <w:marBottom w:val="0"/>
      <w:divBdr>
        <w:top w:val="none" w:sz="0" w:space="0" w:color="auto"/>
        <w:left w:val="none" w:sz="0" w:space="0" w:color="auto"/>
        <w:bottom w:val="none" w:sz="0" w:space="0" w:color="auto"/>
        <w:right w:val="none" w:sz="0" w:space="0" w:color="auto"/>
      </w:divBdr>
    </w:div>
    <w:div w:id="1483541147">
      <w:bodyDiv w:val="1"/>
      <w:marLeft w:val="0"/>
      <w:marRight w:val="0"/>
      <w:marTop w:val="0"/>
      <w:marBottom w:val="0"/>
      <w:divBdr>
        <w:top w:val="none" w:sz="0" w:space="0" w:color="auto"/>
        <w:left w:val="none" w:sz="0" w:space="0" w:color="auto"/>
        <w:bottom w:val="none" w:sz="0" w:space="0" w:color="auto"/>
        <w:right w:val="none" w:sz="0" w:space="0" w:color="auto"/>
      </w:divBdr>
    </w:div>
    <w:div w:id="1520385676">
      <w:bodyDiv w:val="1"/>
      <w:marLeft w:val="0"/>
      <w:marRight w:val="0"/>
      <w:marTop w:val="0"/>
      <w:marBottom w:val="0"/>
      <w:divBdr>
        <w:top w:val="none" w:sz="0" w:space="0" w:color="auto"/>
        <w:left w:val="none" w:sz="0" w:space="0" w:color="auto"/>
        <w:bottom w:val="none" w:sz="0" w:space="0" w:color="auto"/>
        <w:right w:val="none" w:sz="0" w:space="0" w:color="auto"/>
      </w:divBdr>
    </w:div>
    <w:div w:id="1568682006">
      <w:bodyDiv w:val="1"/>
      <w:marLeft w:val="0"/>
      <w:marRight w:val="0"/>
      <w:marTop w:val="0"/>
      <w:marBottom w:val="0"/>
      <w:divBdr>
        <w:top w:val="none" w:sz="0" w:space="0" w:color="auto"/>
        <w:left w:val="none" w:sz="0" w:space="0" w:color="auto"/>
        <w:bottom w:val="none" w:sz="0" w:space="0" w:color="auto"/>
        <w:right w:val="none" w:sz="0" w:space="0" w:color="auto"/>
      </w:divBdr>
    </w:div>
    <w:div w:id="1583172943">
      <w:bodyDiv w:val="1"/>
      <w:marLeft w:val="0"/>
      <w:marRight w:val="0"/>
      <w:marTop w:val="0"/>
      <w:marBottom w:val="0"/>
      <w:divBdr>
        <w:top w:val="none" w:sz="0" w:space="0" w:color="auto"/>
        <w:left w:val="none" w:sz="0" w:space="0" w:color="auto"/>
        <w:bottom w:val="none" w:sz="0" w:space="0" w:color="auto"/>
        <w:right w:val="none" w:sz="0" w:space="0" w:color="auto"/>
      </w:divBdr>
    </w:div>
    <w:div w:id="1587032009">
      <w:bodyDiv w:val="1"/>
      <w:marLeft w:val="0"/>
      <w:marRight w:val="0"/>
      <w:marTop w:val="0"/>
      <w:marBottom w:val="0"/>
      <w:divBdr>
        <w:top w:val="none" w:sz="0" w:space="0" w:color="auto"/>
        <w:left w:val="none" w:sz="0" w:space="0" w:color="auto"/>
        <w:bottom w:val="none" w:sz="0" w:space="0" w:color="auto"/>
        <w:right w:val="none" w:sz="0" w:space="0" w:color="auto"/>
      </w:divBdr>
    </w:div>
    <w:div w:id="1656373842">
      <w:bodyDiv w:val="1"/>
      <w:marLeft w:val="0"/>
      <w:marRight w:val="0"/>
      <w:marTop w:val="0"/>
      <w:marBottom w:val="0"/>
      <w:divBdr>
        <w:top w:val="none" w:sz="0" w:space="0" w:color="auto"/>
        <w:left w:val="none" w:sz="0" w:space="0" w:color="auto"/>
        <w:bottom w:val="none" w:sz="0" w:space="0" w:color="auto"/>
        <w:right w:val="none" w:sz="0" w:space="0" w:color="auto"/>
      </w:divBdr>
    </w:div>
    <w:div w:id="1664502116">
      <w:bodyDiv w:val="1"/>
      <w:marLeft w:val="0"/>
      <w:marRight w:val="0"/>
      <w:marTop w:val="0"/>
      <w:marBottom w:val="0"/>
      <w:divBdr>
        <w:top w:val="none" w:sz="0" w:space="0" w:color="auto"/>
        <w:left w:val="none" w:sz="0" w:space="0" w:color="auto"/>
        <w:bottom w:val="none" w:sz="0" w:space="0" w:color="auto"/>
        <w:right w:val="none" w:sz="0" w:space="0" w:color="auto"/>
      </w:divBdr>
    </w:div>
    <w:div w:id="1668826431">
      <w:bodyDiv w:val="1"/>
      <w:marLeft w:val="0"/>
      <w:marRight w:val="0"/>
      <w:marTop w:val="0"/>
      <w:marBottom w:val="0"/>
      <w:divBdr>
        <w:top w:val="none" w:sz="0" w:space="0" w:color="auto"/>
        <w:left w:val="none" w:sz="0" w:space="0" w:color="auto"/>
        <w:bottom w:val="none" w:sz="0" w:space="0" w:color="auto"/>
        <w:right w:val="none" w:sz="0" w:space="0" w:color="auto"/>
      </w:divBdr>
    </w:div>
    <w:div w:id="1694188884">
      <w:bodyDiv w:val="1"/>
      <w:marLeft w:val="0"/>
      <w:marRight w:val="0"/>
      <w:marTop w:val="0"/>
      <w:marBottom w:val="0"/>
      <w:divBdr>
        <w:top w:val="none" w:sz="0" w:space="0" w:color="auto"/>
        <w:left w:val="none" w:sz="0" w:space="0" w:color="auto"/>
        <w:bottom w:val="none" w:sz="0" w:space="0" w:color="auto"/>
        <w:right w:val="none" w:sz="0" w:space="0" w:color="auto"/>
      </w:divBdr>
    </w:div>
    <w:div w:id="1699432943">
      <w:bodyDiv w:val="1"/>
      <w:marLeft w:val="0"/>
      <w:marRight w:val="0"/>
      <w:marTop w:val="0"/>
      <w:marBottom w:val="0"/>
      <w:divBdr>
        <w:top w:val="none" w:sz="0" w:space="0" w:color="auto"/>
        <w:left w:val="none" w:sz="0" w:space="0" w:color="auto"/>
        <w:bottom w:val="none" w:sz="0" w:space="0" w:color="auto"/>
        <w:right w:val="none" w:sz="0" w:space="0" w:color="auto"/>
      </w:divBdr>
    </w:div>
    <w:div w:id="1826437493">
      <w:bodyDiv w:val="1"/>
      <w:marLeft w:val="0"/>
      <w:marRight w:val="0"/>
      <w:marTop w:val="0"/>
      <w:marBottom w:val="0"/>
      <w:divBdr>
        <w:top w:val="none" w:sz="0" w:space="0" w:color="auto"/>
        <w:left w:val="none" w:sz="0" w:space="0" w:color="auto"/>
        <w:bottom w:val="none" w:sz="0" w:space="0" w:color="auto"/>
        <w:right w:val="none" w:sz="0" w:space="0" w:color="auto"/>
      </w:divBdr>
    </w:div>
    <w:div w:id="1874271325">
      <w:bodyDiv w:val="1"/>
      <w:marLeft w:val="0"/>
      <w:marRight w:val="0"/>
      <w:marTop w:val="0"/>
      <w:marBottom w:val="0"/>
      <w:divBdr>
        <w:top w:val="none" w:sz="0" w:space="0" w:color="auto"/>
        <w:left w:val="none" w:sz="0" w:space="0" w:color="auto"/>
        <w:bottom w:val="none" w:sz="0" w:space="0" w:color="auto"/>
        <w:right w:val="none" w:sz="0" w:space="0" w:color="auto"/>
      </w:divBdr>
    </w:div>
    <w:div w:id="1932926884">
      <w:bodyDiv w:val="1"/>
      <w:marLeft w:val="0"/>
      <w:marRight w:val="0"/>
      <w:marTop w:val="0"/>
      <w:marBottom w:val="0"/>
      <w:divBdr>
        <w:top w:val="none" w:sz="0" w:space="0" w:color="auto"/>
        <w:left w:val="none" w:sz="0" w:space="0" w:color="auto"/>
        <w:bottom w:val="none" w:sz="0" w:space="0" w:color="auto"/>
        <w:right w:val="none" w:sz="0" w:space="0" w:color="auto"/>
      </w:divBdr>
    </w:div>
    <w:div w:id="1965034588">
      <w:bodyDiv w:val="1"/>
      <w:marLeft w:val="0"/>
      <w:marRight w:val="0"/>
      <w:marTop w:val="0"/>
      <w:marBottom w:val="0"/>
      <w:divBdr>
        <w:top w:val="none" w:sz="0" w:space="0" w:color="auto"/>
        <w:left w:val="none" w:sz="0" w:space="0" w:color="auto"/>
        <w:bottom w:val="none" w:sz="0" w:space="0" w:color="auto"/>
        <w:right w:val="none" w:sz="0" w:space="0" w:color="auto"/>
      </w:divBdr>
    </w:div>
    <w:div w:id="2058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uk-UA" sz="1400">
                <a:effectLst/>
                <a:latin typeface="Times New Roman" pitchFamily="18" charset="0"/>
                <a:cs typeface="Times New Roman" pitchFamily="18" charset="0"/>
              </a:rPr>
              <a:t>Розподіл готелів та аналогічних засобів</a:t>
            </a:r>
            <a:endParaRPr lang="ru-RU" sz="1400">
              <a:effectLst/>
              <a:latin typeface="Times New Roman" pitchFamily="18" charset="0"/>
              <a:cs typeface="Times New Roman" pitchFamily="18" charset="0"/>
            </a:endParaRPr>
          </a:p>
          <a:p>
            <a:pPr>
              <a:defRPr sz="1400">
                <a:latin typeface="Times New Roman" pitchFamily="18" charset="0"/>
                <a:cs typeface="Times New Roman" pitchFamily="18" charset="0"/>
              </a:defRPr>
            </a:pPr>
            <a:r>
              <a:rPr lang="uk-UA" sz="1400">
                <a:effectLst/>
                <a:latin typeface="Times New Roman" pitchFamily="18" charset="0"/>
                <a:cs typeface="Times New Roman" pitchFamily="18" charset="0"/>
              </a:rPr>
              <a:t>розміщення по містах та районах</a:t>
            </a:r>
            <a:endParaRPr lang="ru-RU" sz="1400">
              <a:latin typeface="Times New Roman" pitchFamily="18" charset="0"/>
              <a:cs typeface="Times New Roman" pitchFamily="18" charset="0"/>
            </a:endParaRPr>
          </a:p>
        </c:rich>
      </c:tx>
      <c:overlay val="1"/>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2482162073490814"/>
          <c:y val="0.25390999482728893"/>
          <c:w val="0.48714222440944882"/>
          <c:h val="0.35690058815640746"/>
        </c:manualLayout>
      </c:layout>
      <c:pie3DChart>
        <c:varyColors val="1"/>
        <c:ser>
          <c:idx val="0"/>
          <c:order val="0"/>
          <c:tx>
            <c:strRef>
              <c:f>Sheet1!$A$2</c:f>
              <c:strCache>
                <c:ptCount val="1"/>
                <c:pt idx="0">
                  <c:v>Восток</c:v>
                </c:pt>
              </c:strCache>
            </c:strRef>
          </c:tx>
          <c:spPr>
            <a:solidFill>
              <a:srgbClr val="9999FF"/>
            </a:solidFill>
            <a:ln w="12673">
              <a:solidFill>
                <a:srgbClr val="000000"/>
              </a:solidFill>
              <a:prstDash val="solid"/>
            </a:ln>
          </c:spPr>
          <c:explosion val="25"/>
          <c:dPt>
            <c:idx val="0"/>
            <c:bubble3D val="0"/>
          </c:dPt>
          <c:dPt>
            <c:idx val="1"/>
            <c:bubble3D val="0"/>
            <c:spPr>
              <a:solidFill>
                <a:srgbClr val="993366"/>
              </a:solidFill>
              <a:ln w="12673">
                <a:solidFill>
                  <a:srgbClr val="000000"/>
                </a:solidFill>
                <a:prstDash val="solid"/>
              </a:ln>
            </c:spPr>
          </c:dPt>
          <c:dPt>
            <c:idx val="2"/>
            <c:bubble3D val="0"/>
            <c:spPr>
              <a:solidFill>
                <a:srgbClr val="FFFFCC"/>
              </a:solidFill>
              <a:ln w="12673">
                <a:solidFill>
                  <a:srgbClr val="000000"/>
                </a:solidFill>
                <a:prstDash val="solid"/>
              </a:ln>
            </c:spPr>
          </c:dPt>
          <c:dPt>
            <c:idx val="3"/>
            <c:bubble3D val="0"/>
            <c:spPr>
              <a:solidFill>
                <a:srgbClr val="CCFFFF"/>
              </a:solidFill>
              <a:ln w="12673">
                <a:solidFill>
                  <a:srgbClr val="000000"/>
                </a:solidFill>
                <a:prstDash val="solid"/>
              </a:ln>
            </c:spPr>
          </c:dPt>
          <c:dPt>
            <c:idx val="4"/>
            <c:bubble3D val="0"/>
            <c:spPr>
              <a:solidFill>
                <a:srgbClr val="660066"/>
              </a:solidFill>
              <a:ln w="12673">
                <a:solidFill>
                  <a:srgbClr val="000000"/>
                </a:solidFill>
                <a:prstDash val="solid"/>
              </a:ln>
            </c:spPr>
          </c:dPt>
          <c:dPt>
            <c:idx val="5"/>
            <c:bubble3D val="0"/>
            <c:spPr>
              <a:solidFill>
                <a:srgbClr val="FF8080"/>
              </a:solidFill>
              <a:ln w="12673">
                <a:solidFill>
                  <a:srgbClr val="000000"/>
                </a:solidFill>
                <a:prstDash val="solid"/>
              </a:ln>
            </c:spPr>
          </c:dPt>
          <c:dPt>
            <c:idx val="6"/>
            <c:bubble3D val="0"/>
            <c:spPr>
              <a:solidFill>
                <a:srgbClr val="0066CC"/>
              </a:solidFill>
              <a:ln w="12673">
                <a:solidFill>
                  <a:srgbClr val="000000"/>
                </a:solidFill>
                <a:prstDash val="solid"/>
              </a:ln>
            </c:spPr>
          </c:dPt>
          <c:dPt>
            <c:idx val="7"/>
            <c:bubble3D val="0"/>
            <c:spPr>
              <a:solidFill>
                <a:srgbClr val="CCCCFF"/>
              </a:solidFill>
              <a:ln w="12673">
                <a:solidFill>
                  <a:srgbClr val="000000"/>
                </a:solidFill>
                <a:prstDash val="solid"/>
              </a:ln>
            </c:spPr>
          </c:dPt>
          <c:dLbls>
            <c:dLbl>
              <c:idx val="0"/>
              <c:layout>
                <c:manualLayout>
                  <c:x val="2.5924266322830403E-2"/>
                  <c:y val="-2.3806209267829836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5.0767060367454146E-2"/>
                  <c:y val="3.7944549735253318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2.2698822809609109E-2"/>
                  <c:y val="2.3444691114490435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2.011729002624672E-2"/>
                  <c:y val="3.108484166751883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3.321998031496063E-2"/>
                  <c:y val="2.3708218290895457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6.9031988188976379E-2"/>
                  <c:y val="-2.981245526127409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4.2856299212598446E-2"/>
                  <c:y val="-2.5027507925145721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7"/>
              <c:layout>
                <c:manualLayout>
                  <c:x val="-9.8080150271089364E-2"/>
                  <c:y val="5.9403351105273379E-3"/>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w="25346">
                <a:noFill/>
              </a:ln>
            </c:spPr>
            <c:txPr>
              <a:bodyPr/>
              <a:lstStyle/>
              <a:p>
                <a:pPr>
                  <a:defRPr sz="1347"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Sheet1!$B$1:$I$1</c:f>
              <c:strCache>
                <c:ptCount val="8"/>
                <c:pt idx="0">
                  <c:v>м. Чернігів та Чернігівський р-н</c:v>
                </c:pt>
                <c:pt idx="1">
                  <c:v>Прилуцький р-н</c:v>
                </c:pt>
                <c:pt idx="2">
                  <c:v>Козелецький р-н</c:v>
                </c:pt>
                <c:pt idx="3">
                  <c:v>м. Батурин</c:v>
                </c:pt>
                <c:pt idx="4">
                  <c:v>м. Бахмач</c:v>
                </c:pt>
                <c:pt idx="5">
                  <c:v>м. Новгород-Сіверський</c:v>
                </c:pt>
                <c:pt idx="6">
                  <c:v>Ічнянський р-н</c:v>
                </c:pt>
                <c:pt idx="7">
                  <c:v>Інші райони (по 1-2 об'єкти)</c:v>
                </c:pt>
              </c:strCache>
            </c:strRef>
          </c:cat>
          <c:val>
            <c:numRef>
              <c:f>Sheet1!$B$2:$I$2</c:f>
              <c:numCache>
                <c:formatCode>General</c:formatCode>
                <c:ptCount val="8"/>
                <c:pt idx="0">
                  <c:v>15</c:v>
                </c:pt>
                <c:pt idx="1">
                  <c:v>7</c:v>
                </c:pt>
                <c:pt idx="2">
                  <c:v>7</c:v>
                </c:pt>
                <c:pt idx="3">
                  <c:v>3</c:v>
                </c:pt>
                <c:pt idx="4">
                  <c:v>3</c:v>
                </c:pt>
                <c:pt idx="5">
                  <c:v>3</c:v>
                </c:pt>
                <c:pt idx="6">
                  <c:v>3</c:v>
                </c:pt>
                <c:pt idx="7">
                  <c:v>18</c:v>
                </c:pt>
              </c:numCache>
            </c:numRef>
          </c:val>
        </c:ser>
        <c:ser>
          <c:idx val="1"/>
          <c:order val="1"/>
          <c:tx>
            <c:strRef>
              <c:f>Sheet1!$A$3</c:f>
              <c:strCache>
                <c:ptCount val="1"/>
              </c:strCache>
            </c:strRef>
          </c:tx>
          <c:spPr>
            <a:solidFill>
              <a:srgbClr val="993366"/>
            </a:solidFill>
            <a:ln w="12673">
              <a:solidFill>
                <a:srgbClr val="000000"/>
              </a:solidFill>
              <a:prstDash val="solid"/>
            </a:ln>
          </c:spPr>
          <c:explosion val="25"/>
          <c:dPt>
            <c:idx val="0"/>
            <c:bubble3D val="0"/>
            <c:spPr>
              <a:solidFill>
                <a:srgbClr val="9999FF"/>
              </a:solidFill>
              <a:ln w="12673">
                <a:solidFill>
                  <a:srgbClr val="000000"/>
                </a:solidFill>
                <a:prstDash val="solid"/>
              </a:ln>
            </c:spPr>
          </c:dPt>
          <c:dPt>
            <c:idx val="1"/>
            <c:bubble3D val="0"/>
          </c:dPt>
          <c:dPt>
            <c:idx val="2"/>
            <c:bubble3D val="0"/>
            <c:spPr>
              <a:solidFill>
                <a:srgbClr val="FFFFCC"/>
              </a:solidFill>
              <a:ln w="12673">
                <a:solidFill>
                  <a:srgbClr val="000000"/>
                </a:solidFill>
                <a:prstDash val="solid"/>
              </a:ln>
            </c:spPr>
          </c:dPt>
          <c:dPt>
            <c:idx val="3"/>
            <c:bubble3D val="0"/>
            <c:spPr>
              <a:solidFill>
                <a:srgbClr val="CCFFFF"/>
              </a:solidFill>
              <a:ln w="12673">
                <a:solidFill>
                  <a:srgbClr val="000000"/>
                </a:solidFill>
                <a:prstDash val="solid"/>
              </a:ln>
            </c:spPr>
          </c:dPt>
          <c:dPt>
            <c:idx val="4"/>
            <c:bubble3D val="0"/>
            <c:spPr>
              <a:solidFill>
                <a:srgbClr val="660066"/>
              </a:solidFill>
              <a:ln w="12673">
                <a:solidFill>
                  <a:srgbClr val="000000"/>
                </a:solidFill>
                <a:prstDash val="solid"/>
              </a:ln>
            </c:spPr>
          </c:dPt>
          <c:dPt>
            <c:idx val="5"/>
            <c:bubble3D val="0"/>
            <c:spPr>
              <a:solidFill>
                <a:srgbClr val="FF8080"/>
              </a:solidFill>
              <a:ln w="12673">
                <a:solidFill>
                  <a:srgbClr val="000000"/>
                </a:solidFill>
                <a:prstDash val="solid"/>
              </a:ln>
            </c:spPr>
          </c:dPt>
          <c:dPt>
            <c:idx val="6"/>
            <c:bubble3D val="0"/>
            <c:spPr>
              <a:solidFill>
                <a:srgbClr val="0066CC"/>
              </a:solidFill>
              <a:ln w="12673">
                <a:solidFill>
                  <a:srgbClr val="000000"/>
                </a:solidFill>
                <a:prstDash val="solid"/>
              </a:ln>
            </c:spPr>
          </c:dPt>
          <c:dPt>
            <c:idx val="7"/>
            <c:bubble3D val="0"/>
            <c:spPr>
              <a:solidFill>
                <a:srgbClr val="CCCCFF"/>
              </a:solidFill>
              <a:ln w="12673">
                <a:solidFill>
                  <a:srgbClr val="000000"/>
                </a:solidFill>
                <a:prstDash val="solid"/>
              </a:ln>
            </c:spPr>
          </c:dPt>
          <c:cat>
            <c:strRef>
              <c:f>Sheet1!$B$1:$I$1</c:f>
              <c:strCache>
                <c:ptCount val="8"/>
                <c:pt idx="0">
                  <c:v>м. Чернігів та Чернігівський р-н</c:v>
                </c:pt>
                <c:pt idx="1">
                  <c:v>Прилуцький р-н</c:v>
                </c:pt>
                <c:pt idx="2">
                  <c:v>Козелецький р-н</c:v>
                </c:pt>
                <c:pt idx="3">
                  <c:v>м. Батурин</c:v>
                </c:pt>
                <c:pt idx="4">
                  <c:v>м. Бахмач</c:v>
                </c:pt>
                <c:pt idx="5">
                  <c:v>м. Новгород-Сіверський</c:v>
                </c:pt>
                <c:pt idx="6">
                  <c:v>Ічнянський р-н</c:v>
                </c:pt>
                <c:pt idx="7">
                  <c:v>Інші райони (по 1-2 об'єкти)</c:v>
                </c:pt>
              </c:strCache>
            </c:strRef>
          </c:cat>
          <c:val>
            <c:numRef>
              <c:f>Sheet1!$B$3:$I$3</c:f>
              <c:numCache>
                <c:formatCode>General</c:formatCode>
                <c:ptCount val="8"/>
              </c:numCache>
            </c:numRef>
          </c:val>
        </c:ser>
        <c:ser>
          <c:idx val="2"/>
          <c:order val="2"/>
          <c:tx>
            <c:strRef>
              <c:f>Sheet1!$A$4</c:f>
              <c:strCache>
                <c:ptCount val="1"/>
              </c:strCache>
            </c:strRef>
          </c:tx>
          <c:spPr>
            <a:solidFill>
              <a:srgbClr val="FFFFCC"/>
            </a:solidFill>
            <a:ln w="12673">
              <a:solidFill>
                <a:srgbClr val="000000"/>
              </a:solidFill>
              <a:prstDash val="solid"/>
            </a:ln>
          </c:spPr>
          <c:explosion val="25"/>
          <c:dPt>
            <c:idx val="0"/>
            <c:bubble3D val="0"/>
            <c:spPr>
              <a:solidFill>
                <a:srgbClr val="9999FF"/>
              </a:solidFill>
              <a:ln w="12673">
                <a:solidFill>
                  <a:srgbClr val="000000"/>
                </a:solidFill>
                <a:prstDash val="solid"/>
              </a:ln>
            </c:spPr>
          </c:dPt>
          <c:dPt>
            <c:idx val="1"/>
            <c:bubble3D val="0"/>
            <c:spPr>
              <a:solidFill>
                <a:srgbClr val="993366"/>
              </a:solidFill>
              <a:ln w="12673">
                <a:solidFill>
                  <a:srgbClr val="000000"/>
                </a:solidFill>
                <a:prstDash val="solid"/>
              </a:ln>
            </c:spPr>
          </c:dPt>
          <c:dPt>
            <c:idx val="2"/>
            <c:bubble3D val="0"/>
          </c:dPt>
          <c:dPt>
            <c:idx val="3"/>
            <c:bubble3D val="0"/>
            <c:spPr>
              <a:solidFill>
                <a:srgbClr val="CCFFFF"/>
              </a:solidFill>
              <a:ln w="12673">
                <a:solidFill>
                  <a:srgbClr val="000000"/>
                </a:solidFill>
                <a:prstDash val="solid"/>
              </a:ln>
            </c:spPr>
          </c:dPt>
          <c:dPt>
            <c:idx val="4"/>
            <c:bubble3D val="0"/>
            <c:spPr>
              <a:solidFill>
                <a:srgbClr val="660066"/>
              </a:solidFill>
              <a:ln w="12673">
                <a:solidFill>
                  <a:srgbClr val="000000"/>
                </a:solidFill>
                <a:prstDash val="solid"/>
              </a:ln>
            </c:spPr>
          </c:dPt>
          <c:dPt>
            <c:idx val="5"/>
            <c:bubble3D val="0"/>
            <c:spPr>
              <a:solidFill>
                <a:srgbClr val="FF8080"/>
              </a:solidFill>
              <a:ln w="12673">
                <a:solidFill>
                  <a:srgbClr val="000000"/>
                </a:solidFill>
                <a:prstDash val="solid"/>
              </a:ln>
            </c:spPr>
          </c:dPt>
          <c:dPt>
            <c:idx val="6"/>
            <c:bubble3D val="0"/>
            <c:spPr>
              <a:solidFill>
                <a:srgbClr val="0066CC"/>
              </a:solidFill>
              <a:ln w="12673">
                <a:solidFill>
                  <a:srgbClr val="000000"/>
                </a:solidFill>
                <a:prstDash val="solid"/>
              </a:ln>
            </c:spPr>
          </c:dPt>
          <c:dPt>
            <c:idx val="7"/>
            <c:bubble3D val="0"/>
            <c:spPr>
              <a:solidFill>
                <a:srgbClr val="CCCCFF"/>
              </a:solidFill>
              <a:ln w="12673">
                <a:solidFill>
                  <a:srgbClr val="000000"/>
                </a:solidFill>
                <a:prstDash val="solid"/>
              </a:ln>
            </c:spPr>
          </c:dPt>
          <c:cat>
            <c:strRef>
              <c:f>Sheet1!$B$1:$I$1</c:f>
              <c:strCache>
                <c:ptCount val="8"/>
                <c:pt idx="0">
                  <c:v>м. Чернігів та Чернігівський р-н</c:v>
                </c:pt>
                <c:pt idx="1">
                  <c:v>Прилуцький р-н</c:v>
                </c:pt>
                <c:pt idx="2">
                  <c:v>Козелецький р-н</c:v>
                </c:pt>
                <c:pt idx="3">
                  <c:v>м. Батурин</c:v>
                </c:pt>
                <c:pt idx="4">
                  <c:v>м. Бахмач</c:v>
                </c:pt>
                <c:pt idx="5">
                  <c:v>м. Новгород-Сіверський</c:v>
                </c:pt>
                <c:pt idx="6">
                  <c:v>Ічнянський р-н</c:v>
                </c:pt>
                <c:pt idx="7">
                  <c:v>Інші райони (по 1-2 об'єкти)</c:v>
                </c:pt>
              </c:strCache>
            </c:strRef>
          </c:cat>
          <c:val>
            <c:numRef>
              <c:f>Sheet1!$B$4:$I$4</c:f>
              <c:numCache>
                <c:formatCode>General</c:formatCode>
                <c:ptCount val="8"/>
              </c:numCache>
            </c:numRef>
          </c:val>
        </c:ser>
        <c:dLbls>
          <c:showLegendKey val="0"/>
          <c:showVal val="0"/>
          <c:showCatName val="0"/>
          <c:showSerName val="0"/>
          <c:showPercent val="0"/>
          <c:showBubbleSize val="0"/>
          <c:showLeaderLines val="1"/>
        </c:dLbls>
      </c:pie3DChart>
      <c:spPr>
        <a:solidFill>
          <a:srgbClr val="FFFFFF"/>
        </a:solidFill>
        <a:ln w="25346">
          <a:noFill/>
        </a:ln>
      </c:spPr>
    </c:plotArea>
    <c:legend>
      <c:legendPos val="b"/>
      <c:legendEntry>
        <c:idx val="0"/>
        <c:txPr>
          <a:bodyPr/>
          <a:lstStyle/>
          <a:p>
            <a:pPr>
              <a:defRPr sz="1282" b="0" i="0" u="none" strike="noStrike" baseline="0">
                <a:solidFill>
                  <a:srgbClr val="000000"/>
                </a:solidFill>
                <a:latin typeface="Times New Roman"/>
                <a:ea typeface="Times New Roman"/>
                <a:cs typeface="Times New Roman"/>
              </a:defRPr>
            </a:pPr>
            <a:endParaRPr lang="uk-UA"/>
          </a:p>
        </c:txPr>
      </c:legendEntry>
      <c:layout>
        <c:manualLayout>
          <c:xMode val="edge"/>
          <c:yMode val="edge"/>
          <c:x val="3.3822834645669292E-2"/>
          <c:y val="0.71966315624938937"/>
          <c:w val="0.94693766404199475"/>
          <c:h val="0.26048572712530038"/>
        </c:manualLayout>
      </c:layout>
      <c:overlay val="0"/>
      <c:spPr>
        <a:solidFill>
          <a:srgbClr val="FFFFFF"/>
        </a:solidFill>
        <a:ln w="25346">
          <a:noFill/>
        </a:ln>
      </c:spPr>
      <c:txPr>
        <a:bodyPr/>
        <a:lstStyle/>
        <a:p>
          <a:pPr>
            <a:defRPr sz="1282"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solidFill>
        <a:schemeClr val="tx1"/>
      </a:solidFill>
    </a:ln>
  </c:spPr>
  <c:txPr>
    <a:bodyPr/>
    <a:lstStyle/>
    <a:p>
      <a:pPr>
        <a:defRPr sz="149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uk-UA" sz="1400">
                <a:effectLst/>
                <a:latin typeface="Times New Roman" pitchFamily="18" charset="0"/>
                <a:cs typeface="Times New Roman" pitchFamily="18" charset="0"/>
              </a:rPr>
              <a:t>Розподіл садиб сільського зеленого туризму </a:t>
            </a:r>
            <a:endParaRPr lang="ru-RU" sz="1400">
              <a:effectLst/>
              <a:latin typeface="Times New Roman" pitchFamily="18" charset="0"/>
              <a:cs typeface="Times New Roman" pitchFamily="18" charset="0"/>
            </a:endParaRPr>
          </a:p>
          <a:p>
            <a:pPr>
              <a:defRPr sz="1200">
                <a:latin typeface="Times New Roman" pitchFamily="18" charset="0"/>
                <a:cs typeface="Times New Roman" pitchFamily="18" charset="0"/>
              </a:defRPr>
            </a:pPr>
            <a:r>
              <a:rPr lang="uk-UA" sz="1400">
                <a:effectLst/>
                <a:latin typeface="Times New Roman" pitchFamily="18" charset="0"/>
                <a:cs typeface="Times New Roman" pitchFamily="18" charset="0"/>
              </a:rPr>
              <a:t>та баз відпочинку по районах</a:t>
            </a:r>
            <a:endParaRPr lang="ru-RU" sz="1200">
              <a:latin typeface="Times New Roman" pitchFamily="18" charset="0"/>
              <a:cs typeface="Times New Roman" pitchFamily="18" charset="0"/>
            </a:endParaRPr>
          </a:p>
        </c:rich>
      </c:tx>
      <c:layout>
        <c:manualLayout>
          <c:xMode val="edge"/>
          <c:yMode val="edge"/>
          <c:x val="0.22159711488923237"/>
          <c:y val="2.6143790849673203E-2"/>
        </c:manualLayout>
      </c:layout>
      <c:overlay val="1"/>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31318169463747481"/>
          <c:y val="0.27569430291801761"/>
          <c:w val="0.44693951895889367"/>
          <c:h val="0.35407544645154654"/>
        </c:manualLayout>
      </c:layout>
      <c:pie3DChart>
        <c:varyColors val="1"/>
        <c:ser>
          <c:idx val="0"/>
          <c:order val="0"/>
          <c:tx>
            <c:strRef>
              <c:f>Sheet1!$A$2</c:f>
              <c:strCache>
                <c:ptCount val="1"/>
                <c:pt idx="0">
                  <c:v>Восток</c:v>
                </c:pt>
              </c:strCache>
            </c:strRef>
          </c:tx>
          <c:spPr>
            <a:solidFill>
              <a:srgbClr val="9999FF"/>
            </a:solidFill>
            <a:ln w="12664">
              <a:solidFill>
                <a:srgbClr val="000000"/>
              </a:solidFill>
              <a:prstDash val="solid"/>
            </a:ln>
          </c:spPr>
          <c:explosion val="25"/>
          <c:dPt>
            <c:idx val="0"/>
            <c:bubble3D val="0"/>
          </c:dPt>
          <c:dPt>
            <c:idx val="1"/>
            <c:bubble3D val="0"/>
            <c:spPr>
              <a:solidFill>
                <a:srgbClr val="993366"/>
              </a:solidFill>
              <a:ln w="12664">
                <a:solidFill>
                  <a:srgbClr val="000000"/>
                </a:solidFill>
                <a:prstDash val="solid"/>
              </a:ln>
            </c:spPr>
          </c:dPt>
          <c:dPt>
            <c:idx val="2"/>
            <c:bubble3D val="0"/>
            <c:spPr>
              <a:solidFill>
                <a:srgbClr val="FFFFCC"/>
              </a:solidFill>
              <a:ln w="12664">
                <a:solidFill>
                  <a:srgbClr val="000000"/>
                </a:solidFill>
                <a:prstDash val="solid"/>
              </a:ln>
            </c:spPr>
          </c:dPt>
          <c:dPt>
            <c:idx val="3"/>
            <c:bubble3D val="0"/>
            <c:spPr>
              <a:solidFill>
                <a:srgbClr val="CCFFFF"/>
              </a:solidFill>
              <a:ln w="12664">
                <a:solidFill>
                  <a:srgbClr val="000000"/>
                </a:solidFill>
                <a:prstDash val="solid"/>
              </a:ln>
            </c:spPr>
          </c:dPt>
          <c:dPt>
            <c:idx val="4"/>
            <c:bubble3D val="0"/>
            <c:spPr>
              <a:solidFill>
                <a:srgbClr val="660066"/>
              </a:solidFill>
              <a:ln w="12664">
                <a:solidFill>
                  <a:srgbClr val="000000"/>
                </a:solidFill>
                <a:prstDash val="solid"/>
              </a:ln>
            </c:spPr>
          </c:dPt>
          <c:dPt>
            <c:idx val="5"/>
            <c:bubble3D val="0"/>
            <c:spPr>
              <a:solidFill>
                <a:srgbClr val="FF8080"/>
              </a:solidFill>
              <a:ln w="12664">
                <a:solidFill>
                  <a:srgbClr val="000000"/>
                </a:solidFill>
                <a:prstDash val="solid"/>
              </a:ln>
            </c:spPr>
          </c:dPt>
          <c:dPt>
            <c:idx val="6"/>
            <c:bubble3D val="0"/>
            <c:spPr>
              <a:solidFill>
                <a:srgbClr val="0066CC"/>
              </a:solidFill>
              <a:ln w="12664">
                <a:solidFill>
                  <a:srgbClr val="000000"/>
                </a:solidFill>
                <a:prstDash val="solid"/>
              </a:ln>
            </c:spPr>
          </c:dPt>
          <c:dLbls>
            <c:dLbl>
              <c:idx val="0"/>
              <c:layout>
                <c:manualLayout>
                  <c:x val="4.7480638994199797E-2"/>
                  <c:y val="-5.7003746767526266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4.3443018696736981E-2"/>
                  <c:y val="3.0183082151586087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8.6655811542075759E-2"/>
                  <c:y val="-1.6452243223896766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1.0506464469719062E-2"/>
                  <c:y val="4.4204892078907945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2.120074530773193E-2"/>
                  <c:y val="3.2867298040839543E-4"/>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3.0628139075208193E-2"/>
                  <c:y val="-7.1019496546671501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8.350626959883492E-2"/>
                  <c:y val="-1.0089032988523493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w="25328">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Sheet1!$B$1:$H$1</c:f>
              <c:strCache>
                <c:ptCount val="7"/>
                <c:pt idx="0">
                  <c:v>Коропський р-н</c:v>
                </c:pt>
                <c:pt idx="1">
                  <c:v>Куликівський р-н</c:v>
                </c:pt>
                <c:pt idx="2">
                  <c:v>Ріпкинський р-н</c:v>
                </c:pt>
                <c:pt idx="3">
                  <c:v>Козелецький р-н</c:v>
                </c:pt>
                <c:pt idx="4">
                  <c:v>Чернігівський р-н</c:v>
                </c:pt>
                <c:pt idx="5">
                  <c:v>Ічнянський р-н</c:v>
                </c:pt>
                <c:pt idx="6">
                  <c:v>Інші райони (по 1-3 об'єкти)</c:v>
                </c:pt>
              </c:strCache>
            </c:strRef>
          </c:cat>
          <c:val>
            <c:numRef>
              <c:f>Sheet1!$B$2:$H$2</c:f>
              <c:numCache>
                <c:formatCode>General</c:formatCode>
                <c:ptCount val="7"/>
                <c:pt idx="0">
                  <c:v>6</c:v>
                </c:pt>
                <c:pt idx="1">
                  <c:v>8</c:v>
                </c:pt>
                <c:pt idx="2">
                  <c:v>13</c:v>
                </c:pt>
                <c:pt idx="3">
                  <c:v>12</c:v>
                </c:pt>
                <c:pt idx="4">
                  <c:v>5</c:v>
                </c:pt>
                <c:pt idx="5">
                  <c:v>4</c:v>
                </c:pt>
                <c:pt idx="6">
                  <c:v>14</c:v>
                </c:pt>
              </c:numCache>
            </c:numRef>
          </c:val>
        </c:ser>
        <c:ser>
          <c:idx val="1"/>
          <c:order val="1"/>
          <c:tx>
            <c:strRef>
              <c:f>Sheet1!$A$3</c:f>
              <c:strCache>
                <c:ptCount val="1"/>
              </c:strCache>
            </c:strRef>
          </c:tx>
          <c:spPr>
            <a:solidFill>
              <a:srgbClr val="993366"/>
            </a:solidFill>
            <a:ln w="12664">
              <a:solidFill>
                <a:srgbClr val="000000"/>
              </a:solidFill>
              <a:prstDash val="solid"/>
            </a:ln>
          </c:spPr>
          <c:explosion val="25"/>
          <c:dPt>
            <c:idx val="0"/>
            <c:bubble3D val="0"/>
            <c:spPr>
              <a:solidFill>
                <a:srgbClr val="9999FF"/>
              </a:solidFill>
              <a:ln w="12664">
                <a:solidFill>
                  <a:srgbClr val="000000"/>
                </a:solidFill>
                <a:prstDash val="solid"/>
              </a:ln>
            </c:spPr>
          </c:dPt>
          <c:dPt>
            <c:idx val="1"/>
            <c:bubble3D val="0"/>
          </c:dPt>
          <c:dPt>
            <c:idx val="2"/>
            <c:bubble3D val="0"/>
            <c:spPr>
              <a:solidFill>
                <a:srgbClr val="FFFFCC"/>
              </a:solidFill>
              <a:ln w="12664">
                <a:solidFill>
                  <a:srgbClr val="000000"/>
                </a:solidFill>
                <a:prstDash val="solid"/>
              </a:ln>
            </c:spPr>
          </c:dPt>
          <c:dPt>
            <c:idx val="3"/>
            <c:bubble3D val="0"/>
            <c:spPr>
              <a:solidFill>
                <a:srgbClr val="CCFFFF"/>
              </a:solidFill>
              <a:ln w="12664">
                <a:solidFill>
                  <a:srgbClr val="000000"/>
                </a:solidFill>
                <a:prstDash val="solid"/>
              </a:ln>
            </c:spPr>
          </c:dPt>
          <c:dPt>
            <c:idx val="4"/>
            <c:bubble3D val="0"/>
            <c:spPr>
              <a:solidFill>
                <a:srgbClr val="660066"/>
              </a:solidFill>
              <a:ln w="12664">
                <a:solidFill>
                  <a:srgbClr val="000000"/>
                </a:solidFill>
                <a:prstDash val="solid"/>
              </a:ln>
            </c:spPr>
          </c:dPt>
          <c:dPt>
            <c:idx val="5"/>
            <c:bubble3D val="0"/>
            <c:spPr>
              <a:solidFill>
                <a:srgbClr val="FF8080"/>
              </a:solidFill>
              <a:ln w="12664">
                <a:solidFill>
                  <a:srgbClr val="000000"/>
                </a:solidFill>
                <a:prstDash val="solid"/>
              </a:ln>
            </c:spPr>
          </c:dPt>
          <c:dPt>
            <c:idx val="6"/>
            <c:bubble3D val="0"/>
            <c:spPr>
              <a:solidFill>
                <a:srgbClr val="0066CC"/>
              </a:solidFill>
              <a:ln w="12664">
                <a:solidFill>
                  <a:srgbClr val="000000"/>
                </a:solidFill>
                <a:prstDash val="solid"/>
              </a:ln>
            </c:spPr>
          </c:dPt>
          <c:cat>
            <c:strRef>
              <c:f>Sheet1!$B$1:$H$1</c:f>
              <c:strCache>
                <c:ptCount val="7"/>
                <c:pt idx="0">
                  <c:v>Коропський р-н</c:v>
                </c:pt>
                <c:pt idx="1">
                  <c:v>Куликівський р-н</c:v>
                </c:pt>
                <c:pt idx="2">
                  <c:v>Ріпкинський р-н</c:v>
                </c:pt>
                <c:pt idx="3">
                  <c:v>Козелецький р-н</c:v>
                </c:pt>
                <c:pt idx="4">
                  <c:v>Чернігівський р-н</c:v>
                </c:pt>
                <c:pt idx="5">
                  <c:v>Ічнянський р-н</c:v>
                </c:pt>
                <c:pt idx="6">
                  <c:v>Інші райони (по 1-3 об'єкти)</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664">
              <a:solidFill>
                <a:srgbClr val="000000"/>
              </a:solidFill>
              <a:prstDash val="solid"/>
            </a:ln>
          </c:spPr>
          <c:explosion val="25"/>
          <c:dPt>
            <c:idx val="0"/>
            <c:bubble3D val="0"/>
            <c:spPr>
              <a:solidFill>
                <a:srgbClr val="9999FF"/>
              </a:solidFill>
              <a:ln w="12664">
                <a:solidFill>
                  <a:srgbClr val="000000"/>
                </a:solidFill>
                <a:prstDash val="solid"/>
              </a:ln>
            </c:spPr>
          </c:dPt>
          <c:dPt>
            <c:idx val="1"/>
            <c:bubble3D val="0"/>
            <c:spPr>
              <a:solidFill>
                <a:srgbClr val="993366"/>
              </a:solidFill>
              <a:ln w="12664">
                <a:solidFill>
                  <a:srgbClr val="000000"/>
                </a:solidFill>
                <a:prstDash val="solid"/>
              </a:ln>
            </c:spPr>
          </c:dPt>
          <c:dPt>
            <c:idx val="2"/>
            <c:bubble3D val="0"/>
          </c:dPt>
          <c:dPt>
            <c:idx val="3"/>
            <c:bubble3D val="0"/>
            <c:spPr>
              <a:solidFill>
                <a:srgbClr val="CCFFFF"/>
              </a:solidFill>
              <a:ln w="12664">
                <a:solidFill>
                  <a:srgbClr val="000000"/>
                </a:solidFill>
                <a:prstDash val="solid"/>
              </a:ln>
            </c:spPr>
          </c:dPt>
          <c:dPt>
            <c:idx val="4"/>
            <c:bubble3D val="0"/>
            <c:spPr>
              <a:solidFill>
                <a:srgbClr val="660066"/>
              </a:solidFill>
              <a:ln w="12664">
                <a:solidFill>
                  <a:srgbClr val="000000"/>
                </a:solidFill>
                <a:prstDash val="solid"/>
              </a:ln>
            </c:spPr>
          </c:dPt>
          <c:dPt>
            <c:idx val="5"/>
            <c:bubble3D val="0"/>
            <c:spPr>
              <a:solidFill>
                <a:srgbClr val="FF8080"/>
              </a:solidFill>
              <a:ln w="12664">
                <a:solidFill>
                  <a:srgbClr val="000000"/>
                </a:solidFill>
                <a:prstDash val="solid"/>
              </a:ln>
            </c:spPr>
          </c:dPt>
          <c:dPt>
            <c:idx val="6"/>
            <c:bubble3D val="0"/>
            <c:spPr>
              <a:solidFill>
                <a:srgbClr val="0066CC"/>
              </a:solidFill>
              <a:ln w="12664">
                <a:solidFill>
                  <a:srgbClr val="000000"/>
                </a:solidFill>
                <a:prstDash val="solid"/>
              </a:ln>
            </c:spPr>
          </c:dPt>
          <c:cat>
            <c:strRef>
              <c:f>Sheet1!$B$1:$H$1</c:f>
              <c:strCache>
                <c:ptCount val="7"/>
                <c:pt idx="0">
                  <c:v>Коропський р-н</c:v>
                </c:pt>
                <c:pt idx="1">
                  <c:v>Куликівський р-н</c:v>
                </c:pt>
                <c:pt idx="2">
                  <c:v>Ріпкинський р-н</c:v>
                </c:pt>
                <c:pt idx="3">
                  <c:v>Козелецький р-н</c:v>
                </c:pt>
                <c:pt idx="4">
                  <c:v>Чернігівський р-н</c:v>
                </c:pt>
                <c:pt idx="5">
                  <c:v>Ічнянський р-н</c:v>
                </c:pt>
                <c:pt idx="6">
                  <c:v>Інші райони (по 1-3 об'єкти)</c:v>
                </c:pt>
              </c:strCache>
            </c:strRef>
          </c:cat>
          <c:val>
            <c:numRef>
              <c:f>Sheet1!$B$4:$H$4</c:f>
              <c:numCache>
                <c:formatCode>General</c:formatCode>
                <c:ptCount val="7"/>
              </c:numCache>
            </c:numRef>
          </c:val>
        </c:ser>
        <c:dLbls>
          <c:showLegendKey val="0"/>
          <c:showVal val="0"/>
          <c:showCatName val="0"/>
          <c:showSerName val="0"/>
          <c:showPercent val="0"/>
          <c:showBubbleSize val="0"/>
          <c:showLeaderLines val="1"/>
        </c:dLbls>
      </c:pie3DChart>
      <c:spPr>
        <a:solidFill>
          <a:srgbClr val="FFFFFF"/>
        </a:solidFill>
        <a:ln w="25328">
          <a:noFill/>
        </a:ln>
      </c:spPr>
    </c:plotArea>
    <c:legend>
      <c:legendPos val="b"/>
      <c:legendEntry>
        <c:idx val="0"/>
        <c:txPr>
          <a:bodyPr/>
          <a:lstStyle/>
          <a:p>
            <a:pPr>
              <a:defRPr sz="1281" b="0" i="0" u="none" strike="noStrike" baseline="0">
                <a:solidFill>
                  <a:srgbClr val="000000"/>
                </a:solidFill>
                <a:latin typeface="Times New Roman"/>
                <a:ea typeface="Times New Roman"/>
                <a:cs typeface="Times New Roman"/>
              </a:defRPr>
            </a:pPr>
            <a:endParaRPr lang="uk-UA"/>
          </a:p>
        </c:txPr>
      </c:legendEntry>
      <c:layout>
        <c:manualLayout>
          <c:xMode val="edge"/>
          <c:yMode val="edge"/>
          <c:x val="0.1454700106931078"/>
          <c:y val="0.69893142964009103"/>
          <c:w val="0.80165257120637701"/>
          <c:h val="0.28582233760289499"/>
        </c:manualLayout>
      </c:layout>
      <c:overlay val="0"/>
      <c:spPr>
        <a:solidFill>
          <a:srgbClr val="FFFFFF"/>
        </a:solidFill>
        <a:ln w="25328">
          <a:noFill/>
        </a:ln>
      </c:spPr>
      <c:txPr>
        <a:bodyPr/>
        <a:lstStyle/>
        <a:p>
          <a:pPr>
            <a:defRPr sz="1281"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solidFill>
        <a:schemeClr val="tx1"/>
      </a:solidFill>
    </a:ln>
  </c:spPr>
  <c:txPr>
    <a:bodyPr/>
    <a:lstStyle/>
    <a:p>
      <a:pPr>
        <a:defRPr sz="119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Розподіл об</a:t>
            </a:r>
            <a:r>
              <a:rPr lang="en-US" sz="1400">
                <a:latin typeface="Times New Roman" pitchFamily="18" charset="0"/>
                <a:cs typeface="Times New Roman" pitchFamily="18" charset="0"/>
              </a:rPr>
              <a:t>'</a:t>
            </a:r>
            <a:r>
              <a:rPr lang="uk-UA" sz="1400">
                <a:latin typeface="Times New Roman" pitchFamily="18" charset="0"/>
                <a:cs typeface="Times New Roman" pitchFamily="18" charset="0"/>
              </a:rPr>
              <a:t>єктів природно-заповідного фонду</a:t>
            </a:r>
            <a:endParaRPr lang="ru-RU" sz="1400">
              <a:latin typeface="Times New Roman" pitchFamily="18" charset="0"/>
              <a:cs typeface="Times New Roman" pitchFamily="18" charset="0"/>
            </a:endParaRPr>
          </a:p>
        </c:rich>
      </c:tx>
      <c:layout>
        <c:manualLayout>
          <c:xMode val="edge"/>
          <c:yMode val="edge"/>
          <c:x val="0.21025378853091203"/>
          <c:y val="3.4244342098747084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0342914775592535E-2"/>
          <c:y val="0.24239501312335959"/>
          <c:w val="0.95965708522440751"/>
          <c:h val="0.49361671587926509"/>
        </c:manualLayout>
      </c:layout>
      <c:pie3DChart>
        <c:varyColors val="1"/>
        <c:ser>
          <c:idx val="0"/>
          <c:order val="0"/>
          <c:tx>
            <c:strRef>
              <c:f>Лист1!$B$1</c:f>
              <c:strCache>
                <c:ptCount val="1"/>
                <c:pt idx="0">
                  <c:v>Столбец1</c:v>
                </c:pt>
              </c:strCache>
            </c:strRef>
          </c:tx>
          <c:explosion val="29"/>
          <c:dPt>
            <c:idx val="1"/>
            <c:bubble3D val="0"/>
            <c:spPr>
              <a:solidFill>
                <a:srgbClr val="FFC000"/>
              </a:solidFill>
            </c:spPr>
          </c:dPt>
          <c:dPt>
            <c:idx val="2"/>
            <c:bubble3D val="0"/>
            <c:spPr>
              <a:solidFill>
                <a:srgbClr val="3EC24E"/>
              </a:solidFill>
            </c:spPr>
          </c:dPt>
          <c:dPt>
            <c:idx val="3"/>
            <c:bubble3D val="0"/>
            <c:spPr>
              <a:solidFill>
                <a:srgbClr val="3D5D31"/>
              </a:solidFill>
            </c:spPr>
          </c:dPt>
          <c:dPt>
            <c:idx val="4"/>
            <c:bubble3D val="0"/>
            <c:spPr>
              <a:solidFill>
                <a:srgbClr val="C00000"/>
              </a:solidFill>
            </c:spPr>
          </c:dPt>
          <c:dPt>
            <c:idx val="5"/>
            <c:bubble3D val="0"/>
            <c:spPr>
              <a:solidFill>
                <a:srgbClr val="7030A0"/>
              </a:solidFill>
            </c:spPr>
          </c:dPt>
          <c:dLbls>
            <c:dLbl>
              <c:idx val="0"/>
              <c:layout>
                <c:manualLayout>
                  <c:x val="2.0007442138319797E-2"/>
                  <c:y val="-9.3073590429787606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2.6009674779815736E-2"/>
                  <c:y val="1.5512265071631243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3.6013395848975636E-2"/>
                  <c:y val="-6.2049060286525029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5.0018605345799494E-2"/>
                  <c:y val="2.17171711002837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2.8010418993647715E-2"/>
                  <c:y val="-9.307359042978745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1.8006697924487818E-2"/>
                  <c:y val="-3.1024530143262488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5.4019936234548975E-2"/>
                  <c:y val="9.307114755339822E-3"/>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Національні природні заповідники</c:v>
                </c:pt>
                <c:pt idx="1">
                  <c:v>Пам'ятки природи</c:v>
                </c:pt>
                <c:pt idx="2">
                  <c:v>Заказники</c:v>
                </c:pt>
                <c:pt idx="3">
                  <c:v>Дендрологічні парки</c:v>
                </c:pt>
                <c:pt idx="4">
                  <c:v>Ландшафтні парки</c:v>
                </c:pt>
                <c:pt idx="5">
                  <c:v>Парки-пам'ятки садово-паркового мистецтва</c:v>
                </c:pt>
                <c:pt idx="6">
                  <c:v>Зоологічний парк</c:v>
                </c:pt>
              </c:strCache>
            </c:strRef>
          </c:cat>
          <c:val>
            <c:numRef>
              <c:f>Лист1!$B$2:$B$8</c:f>
              <c:numCache>
                <c:formatCode>General</c:formatCode>
                <c:ptCount val="7"/>
                <c:pt idx="0">
                  <c:v>2</c:v>
                </c:pt>
                <c:pt idx="1">
                  <c:v>189</c:v>
                </c:pt>
                <c:pt idx="2">
                  <c:v>453</c:v>
                </c:pt>
                <c:pt idx="3">
                  <c:v>2</c:v>
                </c:pt>
                <c:pt idx="4">
                  <c:v>3</c:v>
                </c:pt>
                <c:pt idx="5">
                  <c:v>19</c:v>
                </c:pt>
                <c:pt idx="6">
                  <c:v>1</c:v>
                </c:pt>
              </c:numCache>
            </c:numRef>
          </c:val>
        </c:ser>
        <c:dLbls>
          <c:dLblPos val="outEnd"/>
          <c:showLegendKey val="0"/>
          <c:showVal val="1"/>
          <c:showCatName val="0"/>
          <c:showSerName val="0"/>
          <c:showPercent val="0"/>
          <c:showBubbleSize val="0"/>
          <c:showLeaderLines val="1"/>
        </c:dLbls>
      </c:pie3DChart>
    </c:plotArea>
    <c:legend>
      <c:legendPos val="b"/>
      <c:layout>
        <c:manualLayout>
          <c:xMode val="edge"/>
          <c:yMode val="edge"/>
          <c:x val="0"/>
          <c:y val="0.74506047820659094"/>
          <c:w val="0.99995730575694841"/>
          <c:h val="0.23312320524925279"/>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b="1">
                <a:effectLst/>
                <a:latin typeface="Times New Roman" pitchFamily="18" charset="0"/>
                <a:cs typeface="Times New Roman" pitchFamily="18" charset="0"/>
              </a:rPr>
              <a:t>Кількість екскурсантів області</a:t>
            </a:r>
            <a:endParaRPr lang="ru-RU" sz="1400">
              <a:effectLst/>
              <a:latin typeface="Times New Roman" pitchFamily="18" charset="0"/>
              <a:cs typeface="Times New Roman" pitchFamily="18" charset="0"/>
            </a:endParaRPr>
          </a:p>
          <a:p>
            <a:pPr>
              <a:defRPr/>
            </a:pPr>
            <a:r>
              <a:rPr lang="uk-UA" sz="1200" b="0" i="1">
                <a:effectLst/>
                <a:latin typeface="Times New Roman" pitchFamily="18" charset="0"/>
                <a:cs typeface="Times New Roman" pitchFamily="18" charset="0"/>
              </a:rPr>
              <a:t>(за даними музеїв, заповідників та парків природи області)</a:t>
            </a:r>
            <a:endParaRPr lang="ru-RU" sz="1200" b="0" i="1">
              <a:effectLst/>
              <a:latin typeface="Times New Roman" pitchFamily="18" charset="0"/>
              <a:cs typeface="Times New Roman" pitchFamily="18" charset="0"/>
            </a:endParaRPr>
          </a:p>
        </c:rich>
      </c:tx>
      <c:layout>
        <c:manualLayout>
          <c:xMode val="edge"/>
          <c:yMode val="edge"/>
          <c:x val="0.18314645483158054"/>
          <c:y val="2.5146689019279127E-2"/>
        </c:manualLayout>
      </c:layout>
      <c:overlay val="0"/>
    </c:title>
    <c:autoTitleDeleted val="0"/>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8.3538990422131587E-2"/>
          <c:y val="0.22146279808066741"/>
          <c:w val="0.89642441500361769"/>
          <c:h val="0.64906411288725796"/>
        </c:manualLayout>
      </c:layout>
      <c:bar3DChart>
        <c:barDir val="col"/>
        <c:grouping val="clustered"/>
        <c:varyColors val="0"/>
        <c:ser>
          <c:idx val="0"/>
          <c:order val="0"/>
          <c:tx>
            <c:strRef>
              <c:f>Sheet1!$A$2</c:f>
              <c:strCache>
                <c:ptCount val="1"/>
                <c:pt idx="0">
                  <c:v>К-ть екскурсантів області</c:v>
                </c:pt>
              </c:strCache>
            </c:strRef>
          </c:tx>
          <c:spPr>
            <a:gradFill flip="none" rotWithShape="1">
              <a:gsLst>
                <a:gs pos="0">
                  <a:srgbClr val="CCCCFF"/>
                </a:gs>
                <a:gs pos="17999">
                  <a:srgbClr val="99CCFF"/>
                </a:gs>
                <a:gs pos="36000">
                  <a:srgbClr val="9966FF"/>
                </a:gs>
                <a:gs pos="61000">
                  <a:srgbClr val="CC99FF"/>
                </a:gs>
                <a:gs pos="82001">
                  <a:srgbClr val="99CCFF"/>
                </a:gs>
                <a:gs pos="100000">
                  <a:srgbClr val="CCCCFF"/>
                </a:gs>
              </a:gsLst>
              <a:lin ang="5400000" scaled="0"/>
              <a:tileRect r="-100000" b="-100000"/>
            </a:gradFill>
            <a:ln w="12694">
              <a:solidFill>
                <a:srgbClr val="000000"/>
              </a:solidFill>
              <a:prstDash val="solid"/>
            </a:ln>
          </c:spPr>
          <c:invertIfNegative val="0"/>
          <c:dLbls>
            <c:dLbl>
              <c:idx val="0"/>
              <c:layout>
                <c:manualLayout>
                  <c:x val="2.8057418291448442E-2"/>
                  <c:y val="-1.676412740736833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4028709145724202E-2"/>
                  <c:y val="-1.257309555552618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8036911758788188E-2"/>
                  <c:y val="-2.095515925921036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020506532660145E-2"/>
                  <c:y val="-2.51461911110524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0164052261281152E-3"/>
                  <c:y val="-3.7719286666578665E-2"/>
                </c:manualLayout>
              </c:layout>
              <c:numFmt formatCode="#,##0.00" sourceLinked="0"/>
              <c:spPr>
                <a:noFill/>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Lst>
            </c:dLbl>
            <c:spPr>
              <a:noFill/>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Sheet1!$B$2:$F$2</c:f>
              <c:numCache>
                <c:formatCode>General</c:formatCode>
                <c:ptCount val="5"/>
                <c:pt idx="0">
                  <c:v>880.11</c:v>
                </c:pt>
                <c:pt idx="1">
                  <c:v>927.4</c:v>
                </c:pt>
                <c:pt idx="2">
                  <c:v>993.85</c:v>
                </c:pt>
                <c:pt idx="3">
                  <c:v>1056.71</c:v>
                </c:pt>
                <c:pt idx="4">
                  <c:v>1060</c:v>
                </c:pt>
              </c:numCache>
            </c:numRef>
          </c:val>
        </c:ser>
        <c:dLbls>
          <c:showLegendKey val="0"/>
          <c:showVal val="0"/>
          <c:showCatName val="0"/>
          <c:showSerName val="0"/>
          <c:showPercent val="0"/>
          <c:showBubbleSize val="0"/>
        </c:dLbls>
        <c:gapWidth val="150"/>
        <c:shape val="box"/>
        <c:axId val="439309000"/>
        <c:axId val="439308216"/>
        <c:axId val="0"/>
      </c:bar3DChart>
      <c:catAx>
        <c:axId val="439309000"/>
        <c:scaling>
          <c:orientation val="minMax"/>
        </c:scaling>
        <c:delete val="0"/>
        <c:axPos val="b"/>
        <c:numFmt formatCode="General" sourceLinked="1"/>
        <c:majorTickMark val="none"/>
        <c:minorTickMark val="none"/>
        <c:tickLblPos val="low"/>
        <c:spPr>
          <a:ln w="3173">
            <a:solidFill>
              <a:srgbClr val="000000"/>
            </a:solidFill>
            <a:prstDash val="solid"/>
          </a:ln>
        </c:spPr>
        <c:txPr>
          <a:bodyPr rot="0" vert="horz"/>
          <a:lstStyle/>
          <a:p>
            <a:pPr>
              <a:defRPr sz="1399" b="1" i="0" u="none" strike="noStrike" baseline="0">
                <a:solidFill>
                  <a:srgbClr val="000000"/>
                </a:solidFill>
                <a:latin typeface="Times New Roman"/>
                <a:ea typeface="Times New Roman"/>
                <a:cs typeface="Times New Roman"/>
              </a:defRPr>
            </a:pPr>
            <a:endParaRPr lang="uk-UA"/>
          </a:p>
        </c:txPr>
        <c:crossAx val="439308216"/>
        <c:crosses val="autoZero"/>
        <c:auto val="1"/>
        <c:lblAlgn val="ctr"/>
        <c:lblOffset val="100"/>
        <c:tickLblSkip val="1"/>
        <c:tickMarkSkip val="1"/>
        <c:noMultiLvlLbl val="0"/>
      </c:catAx>
      <c:valAx>
        <c:axId val="439308216"/>
        <c:scaling>
          <c:orientation val="minMax"/>
        </c:scaling>
        <c:delete val="0"/>
        <c:axPos val="l"/>
        <c:majorGridlines>
          <c:spPr>
            <a:ln w="3173">
              <a:solidFill>
                <a:srgbClr val="000000"/>
              </a:solidFill>
              <a:prstDash val="solid"/>
            </a:ln>
          </c:spPr>
        </c:majorGridlines>
        <c:numFmt formatCode="General" sourceLinked="1"/>
        <c:majorTickMark val="none"/>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439309000"/>
        <c:crosses val="autoZero"/>
        <c:crossBetween val="between"/>
      </c:valAx>
      <c:spPr>
        <a:noFill/>
        <a:ln w="25387">
          <a:noFill/>
        </a:ln>
      </c:spPr>
    </c:plotArea>
    <c:plotVisOnly val="1"/>
    <c:dispBlanksAs val="gap"/>
    <c:showDLblsOverMax val="0"/>
  </c:chart>
  <c:spPr>
    <a:noFill/>
    <a:ln>
      <a:solidFill>
        <a:schemeClr val="tx1"/>
      </a:solidFill>
    </a:ln>
  </c:spPr>
  <c:txPr>
    <a:bodyPr/>
    <a:lstStyle/>
    <a:p>
      <a:pPr>
        <a:defRPr sz="1124" b="1" i="0" u="none" strike="noStrike" baseline="0">
          <a:solidFill>
            <a:srgbClr val="000000"/>
          </a:solidFill>
          <a:latin typeface="Calibri"/>
          <a:ea typeface="Calibri"/>
          <a:cs typeface="Calibri"/>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effectLst/>
                <a:latin typeface="Times New Roman" pitchFamily="18" charset="0"/>
                <a:cs typeface="Times New Roman" pitchFamily="18" charset="0"/>
              </a:rPr>
              <a:t>Надходження туристичного збору</a:t>
            </a:r>
            <a:endParaRPr lang="ru-RU" sz="1400">
              <a:effectLst/>
              <a:latin typeface="Times New Roman" pitchFamily="18" charset="0"/>
              <a:cs typeface="Times New Roman" pitchFamily="18" charset="0"/>
            </a:endParaRPr>
          </a:p>
          <a:p>
            <a:pPr>
              <a:defRPr/>
            </a:pPr>
            <a:r>
              <a:rPr lang="uk-UA" sz="1200" b="0" i="1">
                <a:effectLst/>
                <a:latin typeface="Times New Roman" pitchFamily="18" charset="0"/>
                <a:cs typeface="Times New Roman" pitchFamily="18" charset="0"/>
              </a:rPr>
              <a:t>(за інформацією Департаменту фінансів облдержадміністрації)</a:t>
            </a:r>
            <a:endParaRPr lang="ru-RU" sz="1200" b="0" i="1">
              <a:effectLst/>
              <a:latin typeface="Times New Roman" pitchFamily="18" charset="0"/>
              <a:cs typeface="Times New Roman" pitchFamily="18" charset="0"/>
            </a:endParaRPr>
          </a:p>
        </c:rich>
      </c:tx>
      <c:overlay val="0"/>
    </c:title>
    <c:autoTitleDeleted val="0"/>
    <c:view3D>
      <c:rotX val="15"/>
      <c:hPercent val="178"/>
      <c:rotY val="2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EFEFF" mc:Ignorable="a14" a14:legacySpreadsheetColorIndex="31">
                <a:gamma/>
                <a:tint val="73725"/>
                <a:invGamma/>
              </a:srgbClr>
            </a:gs>
          </a:gsLst>
          <a:path path="rect">
            <a:fillToRect r="100000" b="100000"/>
          </a:path>
        </a:gradFill>
        <a:ln w="12700">
          <a:solidFill>
            <a:srgbClr val="808080"/>
          </a:solidFill>
          <a:prstDash val="solid"/>
        </a:ln>
      </c:spPr>
    </c:sideWall>
    <c:backWall>
      <c:thickness val="0"/>
      <c:spPr>
        <a:gradFill flip="none" rotWithShape="1">
          <a:gsLst>
            <a:gs pos="0">
              <a:srgbClr val="C6F6E0"/>
            </a:gs>
            <a:gs pos="100000">
              <a:srgbClr xmlns:mc="http://schemas.openxmlformats.org/markup-compatibility/2006" xmlns:a14="http://schemas.microsoft.com/office/drawing/2010/main" val="FEFEFF" mc:Ignorable="a14" a14:legacySpreadsheetColorIndex="31">
                <a:gamma/>
                <a:tint val="73725"/>
                <a:invGamma/>
              </a:srgbClr>
            </a:gs>
          </a:gsLst>
          <a:path path="circle">
            <a:fillToRect l="100000" t="100000"/>
          </a:path>
          <a:tileRect r="-100000" b="-100000"/>
        </a:gradFill>
        <a:ln w="12700">
          <a:solidFill>
            <a:srgbClr val="808080"/>
          </a:solidFill>
          <a:prstDash val="solid"/>
        </a:ln>
      </c:spPr>
    </c:backWall>
    <c:plotArea>
      <c:layout>
        <c:manualLayout>
          <c:layoutTarget val="inner"/>
          <c:xMode val="edge"/>
          <c:yMode val="edge"/>
          <c:x val="0.16465360494719578"/>
          <c:y val="0.16938525670716501"/>
          <c:w val="0.73160589246918928"/>
          <c:h val="0.66688395624755048"/>
        </c:manualLayout>
      </c:layout>
      <c:bar3DChart>
        <c:barDir val="bar"/>
        <c:grouping val="clustered"/>
        <c:varyColors val="0"/>
        <c:ser>
          <c:idx val="0"/>
          <c:order val="0"/>
          <c:tx>
            <c:strRef>
              <c:f>Sheet1!$A$2</c:f>
              <c:strCache>
                <c:ptCount val="1"/>
                <c:pt idx="0">
                  <c:v>План</c:v>
                </c:pt>
              </c:strCache>
            </c:strRef>
          </c:tx>
          <c:spPr>
            <a:pattFill prst="wdUpDiag">
              <a:fgClr>
                <a:srgbClr xmlns:mc="http://schemas.openxmlformats.org/markup-compatibility/2006" xmlns:a14="http://schemas.microsoft.com/office/drawing/2010/main" val="008080" mc:Ignorable="a14" a14:legacySpreadsheetColorIndex="38"/>
              </a:fgClr>
              <a:bgClr>
                <a:srgbClr xmlns:mc="http://schemas.openxmlformats.org/markup-compatibility/2006" xmlns:a14="http://schemas.microsoft.com/office/drawing/2010/main" val="FFFFFF" mc:Ignorable="a14" a14:legacySpreadsheetColorIndex="9"/>
              </a:bgClr>
            </a:pattFill>
            <a:ln w="12688">
              <a:solidFill>
                <a:srgbClr val="000000"/>
              </a:solidFill>
              <a:prstDash val="solid"/>
            </a:ln>
          </c:spPr>
          <c:invertIfNegative val="0"/>
          <c:dLbls>
            <c:dLbl>
              <c:idx val="1"/>
              <c:layout>
                <c:manualLayout>
                  <c:x val="-6.0529273688433478E-3"/>
                  <c:y val="2.284456751559032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176424562811037E-3"/>
                  <c:y val="1.63175482254217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3979368780992741E-17"/>
                  <c:y val="1.305403858033732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0352849125622073E-3"/>
                  <c:y val="1.305403858033732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b="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Sheet1!$B$2:$F$2</c:f>
              <c:numCache>
                <c:formatCode>General</c:formatCode>
                <c:ptCount val="5"/>
                <c:pt idx="0">
                  <c:v>136.4</c:v>
                </c:pt>
                <c:pt idx="1">
                  <c:v>244.6</c:v>
                </c:pt>
                <c:pt idx="2">
                  <c:v>291.39999999999998</c:v>
                </c:pt>
                <c:pt idx="3">
                  <c:v>401.4</c:v>
                </c:pt>
                <c:pt idx="4">
                  <c:v>794.8</c:v>
                </c:pt>
              </c:numCache>
            </c:numRef>
          </c:val>
        </c:ser>
        <c:ser>
          <c:idx val="1"/>
          <c:order val="1"/>
          <c:tx>
            <c:strRef>
              <c:f>Sheet1!$A$3</c:f>
              <c:strCache>
                <c:ptCount val="1"/>
                <c:pt idx="0">
                  <c:v>Факт</c:v>
                </c:pt>
              </c:strCache>
            </c:strRef>
          </c:tx>
          <c:spPr>
            <a:solidFill>
              <a:srgbClr val="008080"/>
            </a:solidFill>
            <a:ln w="12688">
              <a:solidFill>
                <a:srgbClr val="000000"/>
              </a:solidFill>
              <a:prstDash val="solid"/>
            </a:ln>
          </c:spPr>
          <c:invertIfNegative val="0"/>
          <c:dLbls>
            <c:dLbl>
              <c:idx val="0"/>
              <c:layout>
                <c:manualLayout>
                  <c:x val="1.2105854737686623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0654012637048615E-3"/>
                  <c:y val="7.767645858957970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0529273688433114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088212281405518E-2"/>
                  <c:y val="-3.263509645084332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0873608818233782E-3"/>
                  <c:y val="-7.75510753296509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Sheet1!$B$3:$F$3</c:f>
              <c:numCache>
                <c:formatCode>General</c:formatCode>
                <c:ptCount val="5"/>
                <c:pt idx="0">
                  <c:v>207.8</c:v>
                </c:pt>
                <c:pt idx="1">
                  <c:v>311.89999999999998</c:v>
                </c:pt>
                <c:pt idx="2">
                  <c:v>444.5</c:v>
                </c:pt>
                <c:pt idx="3">
                  <c:v>599.4</c:v>
                </c:pt>
                <c:pt idx="4">
                  <c:v>1612.2</c:v>
                </c:pt>
              </c:numCache>
            </c:numRef>
          </c:val>
        </c:ser>
        <c:dLbls>
          <c:showLegendKey val="0"/>
          <c:showVal val="0"/>
          <c:showCatName val="0"/>
          <c:showSerName val="0"/>
          <c:showPercent val="0"/>
          <c:showBubbleSize val="0"/>
        </c:dLbls>
        <c:gapWidth val="150"/>
        <c:shape val="box"/>
        <c:axId val="439310568"/>
        <c:axId val="439307432"/>
        <c:axId val="0"/>
      </c:bar3DChart>
      <c:catAx>
        <c:axId val="439310568"/>
        <c:scaling>
          <c:orientation val="minMax"/>
        </c:scaling>
        <c:delete val="0"/>
        <c:axPos val="l"/>
        <c:numFmt formatCode="General" sourceLinked="1"/>
        <c:majorTickMark val="none"/>
        <c:minorTickMark val="none"/>
        <c:tickLblPos val="low"/>
        <c:spPr>
          <a:ln w="3172">
            <a:solidFill>
              <a:srgbClr val="000000"/>
            </a:solidFill>
            <a:prstDash val="solid"/>
          </a:ln>
        </c:spPr>
        <c:txPr>
          <a:bodyPr rot="0" vert="horz"/>
          <a:lstStyle/>
          <a:p>
            <a:pPr>
              <a:defRPr sz="1399" b="1" i="0" u="none" strike="noStrike" baseline="0">
                <a:solidFill>
                  <a:srgbClr val="000000"/>
                </a:solidFill>
                <a:latin typeface="Times New Roman"/>
                <a:ea typeface="Times New Roman"/>
                <a:cs typeface="Times New Roman"/>
              </a:defRPr>
            </a:pPr>
            <a:endParaRPr lang="uk-UA"/>
          </a:p>
        </c:txPr>
        <c:crossAx val="439307432"/>
        <c:crosses val="autoZero"/>
        <c:auto val="1"/>
        <c:lblAlgn val="ctr"/>
        <c:lblOffset val="100"/>
        <c:tickLblSkip val="1"/>
        <c:tickMarkSkip val="1"/>
        <c:noMultiLvlLbl val="0"/>
      </c:catAx>
      <c:valAx>
        <c:axId val="439307432"/>
        <c:scaling>
          <c:orientation val="minMax"/>
        </c:scaling>
        <c:delete val="0"/>
        <c:axPos val="b"/>
        <c:majorGridlines>
          <c:spPr>
            <a:ln w="3172">
              <a:solidFill>
                <a:srgbClr val="000000"/>
              </a:solidFill>
              <a:prstDash val="solid"/>
            </a:ln>
          </c:spPr>
        </c:majorGridlines>
        <c:numFmt formatCode="General" sourceLinked="1"/>
        <c:majorTickMark val="none"/>
        <c:minorTickMark val="none"/>
        <c:tickLblPos val="nextTo"/>
        <c:spPr>
          <a:ln w="3172">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uk-UA"/>
          </a:p>
        </c:txPr>
        <c:crossAx val="439310568"/>
        <c:crosses val="autoZero"/>
        <c:crossBetween val="between"/>
      </c:valAx>
      <c:spPr>
        <a:noFill/>
        <a:ln w="25376">
          <a:noFill/>
        </a:ln>
      </c:spPr>
    </c:plotArea>
    <c:legend>
      <c:legendPos val="r"/>
      <c:layout>
        <c:manualLayout>
          <c:xMode val="edge"/>
          <c:yMode val="edge"/>
          <c:x val="0.87093872006799611"/>
          <c:y val="0.48904407311077075"/>
          <c:w val="0.10389460598381914"/>
          <c:h val="0.14892793546636629"/>
        </c:manualLayout>
      </c:layout>
      <c:overlay val="0"/>
      <c:spPr>
        <a:noFill/>
        <a:ln w="3172">
          <a:solidFill>
            <a:srgbClr val="000000"/>
          </a:solidFill>
          <a:prstDash val="solid"/>
        </a:ln>
      </c:spPr>
      <c:txPr>
        <a:bodyPr/>
        <a:lstStyle/>
        <a:p>
          <a:pPr>
            <a:defRPr sz="1329"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solidFill>
        <a:schemeClr val="tx1"/>
      </a:solidFill>
    </a:ln>
  </c:spPr>
  <c:txPr>
    <a:bodyPr/>
    <a:lstStyle/>
    <a:p>
      <a:pPr>
        <a:defRPr sz="1449" b="1" i="0" u="none" strike="noStrike" baseline="0">
          <a:solidFill>
            <a:srgbClr val="000000"/>
          </a:solidFill>
          <a:latin typeface="Calibri"/>
          <a:ea typeface="Calibri"/>
          <a:cs typeface="Calibri"/>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latin typeface="Times New Roman" pitchFamily="18" charset="0"/>
                <a:cs typeface="Times New Roman" pitchFamily="18" charset="0"/>
              </a:defRPr>
            </a:pPr>
            <a:r>
              <a:rPr lang="ru-RU" sz="1300" b="1" i="0" u="none" strike="noStrike" baseline="0">
                <a:effectLst/>
                <a:latin typeface="Times New Roman" pitchFamily="18" charset="0"/>
                <a:cs typeface="Times New Roman" pitchFamily="18" charset="0"/>
              </a:rPr>
              <a:t>Н</a:t>
            </a:r>
            <a:r>
              <a:rPr lang="uk-UA" sz="1300" b="1" i="0" u="none" strike="noStrike" baseline="0">
                <a:effectLst/>
                <a:latin typeface="Times New Roman" pitchFamily="18" charset="0"/>
                <a:cs typeface="Times New Roman" pitchFamily="18" charset="0"/>
              </a:rPr>
              <a:t>адходження туристичного збору у 2019 році </a:t>
            </a:r>
          </a:p>
          <a:p>
            <a:pPr>
              <a:defRPr sz="1300">
                <a:latin typeface="Times New Roman" pitchFamily="18" charset="0"/>
                <a:cs typeface="Times New Roman" pitchFamily="18" charset="0"/>
              </a:defRPr>
            </a:pPr>
            <a:r>
              <a:rPr lang="uk-UA" sz="1300" b="1" i="0" u="none" strike="noStrike" baseline="0">
                <a:effectLst/>
                <a:latin typeface="Times New Roman" pitchFamily="18" charset="0"/>
                <a:cs typeface="Times New Roman" pitchFamily="18" charset="0"/>
              </a:rPr>
              <a:t> у розрізі міст, районів та ОТГ</a:t>
            </a:r>
            <a:endParaRPr lang="ru-RU" sz="13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4069900167634308E-2"/>
          <c:y val="0.31569586729922183"/>
          <c:w val="0.60785716218819297"/>
          <c:h val="0.66402831065168211"/>
        </c:manualLayout>
      </c:layout>
      <c:pie3DChart>
        <c:varyColors val="1"/>
        <c:ser>
          <c:idx val="0"/>
          <c:order val="0"/>
          <c:tx>
            <c:strRef>
              <c:f>Лист1!$B$1</c:f>
              <c:strCache>
                <c:ptCount val="1"/>
                <c:pt idx="0">
                  <c:v>Продажи</c:v>
                </c:pt>
              </c:strCache>
            </c:strRef>
          </c:tx>
          <c:explosion val="8"/>
          <c:dPt>
            <c:idx val="2"/>
            <c:bubble3D val="0"/>
            <c:spPr>
              <a:solidFill>
                <a:srgbClr val="00B050"/>
              </a:solidFill>
            </c:spPr>
          </c:dPt>
          <c:dPt>
            <c:idx val="3"/>
            <c:bubble3D val="0"/>
            <c:spPr>
              <a:solidFill>
                <a:schemeClr val="accent4">
                  <a:lumMod val="60000"/>
                  <a:lumOff val="40000"/>
                </a:schemeClr>
              </a:solidFill>
            </c:spPr>
          </c:dPt>
          <c:dPt>
            <c:idx val="5"/>
            <c:bubble3D val="0"/>
            <c:spPr>
              <a:solidFill>
                <a:srgbClr val="D31BA3"/>
              </a:solidFill>
            </c:spPr>
          </c:dPt>
          <c:dPt>
            <c:idx val="9"/>
            <c:bubble3D val="0"/>
            <c:spPr>
              <a:solidFill>
                <a:schemeClr val="accent6">
                  <a:lumMod val="75000"/>
                </a:schemeClr>
              </a:solidFill>
            </c:spPr>
          </c:dPt>
          <c:dLbls>
            <c:dLbl>
              <c:idx val="0"/>
              <c:layout>
                <c:manualLayout>
                  <c:x val="4.3269076164565004E-2"/>
                  <c:y val="-5.6224744665150483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1"/>
              <c:layout>
                <c:manualLayout>
                  <c:x val="6.0441803191260725E-2"/>
                  <c:y val="1.6300856905288074E-3"/>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2"/>
              <c:layout>
                <c:manualLayout>
                  <c:x val="2.9190340569893005E-3"/>
                  <c:y val="-1.4654322317781176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3"/>
              <c:layout>
                <c:manualLayout>
                  <c:x val="-0.21898820828683457"/>
                  <c:y val="-5.5230348405956871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4"/>
              <c:layout>
                <c:manualLayout>
                  <c:x val="-1.8912589767142718E-2"/>
                  <c:y val="9.5648205888900772E-3"/>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5"/>
              <c:layout>
                <c:manualLayout>
                  <c:x val="-3.6207898394181037E-2"/>
                  <c:y val="-1.1697114834672168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6"/>
              <c:layout>
                <c:manualLayout>
                  <c:x val="-4.9770040101694966E-2"/>
                  <c:y val="-4.0691691850518005E-2"/>
                </c:manualLayout>
              </c:layout>
              <c:numFmt formatCode="0.0%" sourceLinked="0"/>
              <c:spPr/>
              <c:txPr>
                <a:bodyPr/>
                <a:lstStyle/>
                <a:p>
                  <a:pPr>
                    <a:defRPr sz="1400" b="0">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7"/>
              <c:layout>
                <c:manualLayout>
                  <c:x val="-1.0701214513024693E-2"/>
                  <c:y val="-5.8012518158896895E-2"/>
                </c:manualLayout>
              </c:layout>
              <c:numFmt formatCode="0.0%" sourceLinked="0"/>
              <c:spPr/>
              <c:txPr>
                <a:bodyPr/>
                <a:lstStyle/>
                <a:p>
                  <a:pPr>
                    <a:defRPr sz="1400" b="0">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8"/>
              <c:layout>
                <c:manualLayout>
                  <c:x val="9.8646348899073949E-3"/>
                  <c:y val="-8.4940979384296345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9"/>
              <c:layout>
                <c:manualLayout>
                  <c:x val="4.3240261528640314E-2"/>
                  <c:y val="-5.1423364177756649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dLbl>
              <c:idx val="10"/>
              <c:layout>
                <c:manualLayout>
                  <c:x val="5.5507814179029634E-2"/>
                  <c:y val="-6.9275626216361658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a:noFill/>
              </a:ln>
              <a:effectLst/>
            </c:spPr>
            <c:txPr>
              <a:bodyPr/>
              <a:lstStyle/>
              <a:p>
                <a:pPr>
                  <a:defRPr sz="12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Лист1!$A$2:$A$11</c:f>
              <c:strCache>
                <c:ptCount val="10"/>
                <c:pt idx="0">
                  <c:v>Козелецький р-н</c:v>
                </c:pt>
                <c:pt idx="1">
                  <c:v>Ріпкинський р-н</c:v>
                </c:pt>
                <c:pt idx="2">
                  <c:v>Чернігівський р-н</c:v>
                </c:pt>
                <c:pt idx="3">
                  <c:v>м. Чернігів</c:v>
                </c:pt>
                <c:pt idx="4">
                  <c:v>м. Ніжин</c:v>
                </c:pt>
                <c:pt idx="5">
                  <c:v>м. Прилуки</c:v>
                </c:pt>
                <c:pt idx="6">
                  <c:v>м. Н.-Сіверський</c:v>
                </c:pt>
                <c:pt idx="7">
                  <c:v>Батуринська ОТГ</c:v>
                </c:pt>
                <c:pt idx="8">
                  <c:v>Куликівська ОТГ</c:v>
                </c:pt>
                <c:pt idx="9">
                  <c:v>Решта (≤ 1%)</c:v>
                </c:pt>
              </c:strCache>
            </c:strRef>
          </c:cat>
          <c:val>
            <c:numRef>
              <c:f>Лист1!$B$2:$B$11</c:f>
              <c:numCache>
                <c:formatCode>General</c:formatCode>
                <c:ptCount val="10"/>
                <c:pt idx="0">
                  <c:v>3.9</c:v>
                </c:pt>
                <c:pt idx="1">
                  <c:v>1.8</c:v>
                </c:pt>
                <c:pt idx="2">
                  <c:v>19.399999999999999</c:v>
                </c:pt>
                <c:pt idx="3">
                  <c:v>53</c:v>
                </c:pt>
                <c:pt idx="4">
                  <c:v>6.1</c:v>
                </c:pt>
                <c:pt idx="5">
                  <c:v>4.4000000000000004</c:v>
                </c:pt>
                <c:pt idx="6">
                  <c:v>2.2999999999999998</c:v>
                </c:pt>
                <c:pt idx="7">
                  <c:v>2.7</c:v>
                </c:pt>
                <c:pt idx="8">
                  <c:v>2.5</c:v>
                </c:pt>
                <c:pt idx="9">
                  <c:v>3.9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019035171367484"/>
          <c:y val="0.13786134932994099"/>
          <c:w val="0.2738710355301826"/>
          <c:h val="0.8594081989751281"/>
        </c:manualLayout>
      </c:layout>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FF0000"/>
                </a:solidFill>
              </a:defRPr>
            </a:pPr>
            <a:r>
              <a:rPr lang="uk-UA" sz="1400" b="1" i="0" baseline="0">
                <a:solidFill>
                  <a:sysClr val="windowText" lastClr="000000"/>
                </a:solidFill>
                <a:effectLst/>
                <a:latin typeface="Times New Roman" pitchFamily="18" charset="0"/>
                <a:cs typeface="Times New Roman" pitchFamily="18" charset="0"/>
              </a:rPr>
              <a:t>Надходження до місцевого/державного бюджету від господарської діяльності суб’єктів туристичної діяльності </a:t>
            </a:r>
          </a:p>
        </c:rich>
      </c:tx>
      <c:layout>
        <c:manualLayout>
          <c:xMode val="edge"/>
          <c:yMode val="edge"/>
          <c:x val="0.10929560296425662"/>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2498389460598381"/>
          <c:y val="0.17196489407305462"/>
          <c:w val="0.6749979345802114"/>
          <c:h val="0.57923636336288897"/>
        </c:manualLayout>
      </c:layout>
      <c:bar3DChart>
        <c:barDir val="col"/>
        <c:grouping val="clustered"/>
        <c:varyColors val="0"/>
        <c:ser>
          <c:idx val="0"/>
          <c:order val="0"/>
          <c:tx>
            <c:strRef>
              <c:f>Лист1!$B$1</c:f>
              <c:strCache>
                <c:ptCount val="1"/>
                <c:pt idx="0">
                  <c:v>Фізичні особи-підприємці</c:v>
                </c:pt>
              </c:strCache>
            </c:strRef>
          </c:tx>
          <c:spPr>
            <a:solidFill>
              <a:schemeClr val="tx2">
                <a:lumMod val="40000"/>
                <a:lumOff val="60000"/>
              </a:schemeClr>
            </a:solidFill>
          </c:spPr>
          <c:invertIfNegative val="0"/>
          <c:cat>
            <c:strRef>
              <c:f>Лист1!$A$2:$A$6</c:f>
              <c:strCache>
                <c:ptCount val="5"/>
                <c:pt idx="0">
                  <c:v>2015 рік</c:v>
                </c:pt>
                <c:pt idx="1">
                  <c:v>2016 рік</c:v>
                </c:pt>
                <c:pt idx="2">
                  <c:v>2017 рік</c:v>
                </c:pt>
                <c:pt idx="3">
                  <c:v>2018 рік</c:v>
                </c:pt>
                <c:pt idx="4">
                  <c:v>2019 рік</c:v>
                </c:pt>
              </c:strCache>
            </c:strRef>
          </c:cat>
          <c:val>
            <c:numRef>
              <c:f>Лист1!$B$2:$B$6</c:f>
              <c:numCache>
                <c:formatCode>0.00</c:formatCode>
                <c:ptCount val="5"/>
                <c:pt idx="0">
                  <c:v>802.5</c:v>
                </c:pt>
                <c:pt idx="1">
                  <c:v>1533</c:v>
                </c:pt>
                <c:pt idx="2">
                  <c:v>3015.31</c:v>
                </c:pt>
                <c:pt idx="3">
                  <c:v>4846.59</c:v>
                </c:pt>
                <c:pt idx="4">
                  <c:v>6676.4</c:v>
                </c:pt>
              </c:numCache>
            </c:numRef>
          </c:val>
        </c:ser>
        <c:ser>
          <c:idx val="1"/>
          <c:order val="1"/>
          <c:tx>
            <c:strRef>
              <c:f>Лист1!$C$1</c:f>
              <c:strCache>
                <c:ptCount val="1"/>
                <c:pt idx="0">
                  <c:v>Юридичні особи</c:v>
                </c:pt>
              </c:strCache>
            </c:strRef>
          </c:tx>
          <c:spPr>
            <a:solidFill>
              <a:srgbClr val="00B050"/>
            </a:solidFill>
          </c:spPr>
          <c:invertIfNegative val="0"/>
          <c:cat>
            <c:strRef>
              <c:f>Лист1!$A$2:$A$6</c:f>
              <c:strCache>
                <c:ptCount val="5"/>
                <c:pt idx="0">
                  <c:v>2015 рік</c:v>
                </c:pt>
                <c:pt idx="1">
                  <c:v>2016 рік</c:v>
                </c:pt>
                <c:pt idx="2">
                  <c:v>2017 рік</c:v>
                </c:pt>
                <c:pt idx="3">
                  <c:v>2018 рік</c:v>
                </c:pt>
                <c:pt idx="4">
                  <c:v>2019 рік</c:v>
                </c:pt>
              </c:strCache>
            </c:strRef>
          </c:cat>
          <c:val>
            <c:numRef>
              <c:f>Лист1!$C$2:$C$6</c:f>
              <c:numCache>
                <c:formatCode>0.00</c:formatCode>
                <c:ptCount val="5"/>
                <c:pt idx="0">
                  <c:v>5548.2</c:v>
                </c:pt>
                <c:pt idx="1">
                  <c:v>6132</c:v>
                </c:pt>
                <c:pt idx="2">
                  <c:v>8008.3</c:v>
                </c:pt>
                <c:pt idx="3">
                  <c:v>6972.6</c:v>
                </c:pt>
                <c:pt idx="4">
                  <c:v>9625.75</c:v>
                </c:pt>
              </c:numCache>
            </c:numRef>
          </c:val>
        </c:ser>
        <c:dLbls>
          <c:showLegendKey val="0"/>
          <c:showVal val="0"/>
          <c:showCatName val="0"/>
          <c:showSerName val="0"/>
          <c:showPercent val="0"/>
          <c:showBubbleSize val="0"/>
        </c:dLbls>
        <c:gapWidth val="150"/>
        <c:shape val="cylinder"/>
        <c:axId val="439500872"/>
        <c:axId val="439502832"/>
        <c:axId val="0"/>
      </c:bar3DChart>
      <c:catAx>
        <c:axId val="439500872"/>
        <c:scaling>
          <c:orientation val="minMax"/>
        </c:scaling>
        <c:delete val="0"/>
        <c:axPos val="b"/>
        <c:numFmt formatCode="#,##0.00_р_." sourceLinked="0"/>
        <c:majorTickMark val="none"/>
        <c:minorTickMark val="none"/>
        <c:tickLblPos val="nextTo"/>
        <c:crossAx val="439502832"/>
        <c:crosses val="autoZero"/>
        <c:auto val="1"/>
        <c:lblAlgn val="ctr"/>
        <c:lblOffset val="100"/>
        <c:noMultiLvlLbl val="0"/>
      </c:catAx>
      <c:valAx>
        <c:axId val="439502832"/>
        <c:scaling>
          <c:orientation val="minMax"/>
          <c:min val="0"/>
        </c:scaling>
        <c:delete val="0"/>
        <c:axPos val="l"/>
        <c:majorGridlines/>
        <c:numFmt formatCode="0.00" sourceLinked="1"/>
        <c:majorTickMark val="none"/>
        <c:minorTickMark val="none"/>
        <c:tickLblPos val="nextTo"/>
        <c:txPr>
          <a:bodyPr/>
          <a:lstStyle/>
          <a:p>
            <a:pPr>
              <a:defRPr sz="1100">
                <a:latin typeface="Times New Roman" pitchFamily="18" charset="0"/>
                <a:cs typeface="Times New Roman" pitchFamily="18" charset="0"/>
              </a:defRPr>
            </a:pPr>
            <a:endParaRPr lang="uk-UA"/>
          </a:p>
        </c:txPr>
        <c:crossAx val="439500872"/>
        <c:crosses val="autoZero"/>
        <c:crossBetween val="between"/>
        <c:minorUnit val="1000"/>
      </c:valAx>
      <c:dTable>
        <c:showHorzBorder val="1"/>
        <c:showVertBorder val="1"/>
        <c:showOutline val="1"/>
        <c:showKeys val="1"/>
        <c:txPr>
          <a:bodyPr/>
          <a:lstStyle/>
          <a:p>
            <a:pPr rtl="0">
              <a:defRPr sz="1200">
                <a:latin typeface="Times New Roman" pitchFamily="18" charset="0"/>
                <a:cs typeface="Times New Roman" pitchFamily="18" charset="0"/>
              </a:defRPr>
            </a:pPr>
            <a:endParaRPr lang="uk-UA"/>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A2575-F6DE-4B4E-9334-D1124D5B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44401</Words>
  <Characters>25309</Characters>
  <Application>Microsoft Office Word</Application>
  <DocSecurity>0</DocSecurity>
  <Lines>210</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Vitalii</dc:creator>
  <cp:lastModifiedBy>NGO-OPERATOR2</cp:lastModifiedBy>
  <cp:revision>2</cp:revision>
  <cp:lastPrinted>2020-06-30T12:01:00Z</cp:lastPrinted>
  <dcterms:created xsi:type="dcterms:W3CDTF">2020-07-20T13:30:00Z</dcterms:created>
  <dcterms:modified xsi:type="dcterms:W3CDTF">2020-07-20T13:30:00Z</dcterms:modified>
</cp:coreProperties>
</file>